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F0F3E5B" w:rsidR="005053AB" w:rsidRPr="00862CFC" w:rsidRDefault="008C51B7" w:rsidP="005053AB">
            <w:pPr>
              <w:pStyle w:val="Sinespaciado"/>
              <w:rPr>
                <w:rFonts w:ascii="Arial" w:hAnsi="Arial" w:cs="Arial"/>
                <w:sz w:val="20"/>
                <w:szCs w:val="20"/>
              </w:rPr>
            </w:pPr>
            <w:r>
              <w:rPr>
                <w:rFonts w:ascii="Arial" w:hAnsi="Arial" w:cs="Arial"/>
                <w:color w:val="FF0000"/>
                <w:sz w:val="20"/>
                <w:szCs w:val="20"/>
              </w:rPr>
              <w:t>Enero – Julio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745F2872" w14:textId="77777777" w:rsidR="005053AB" w:rsidRDefault="005053AB" w:rsidP="005053AB">
      <w:pPr>
        <w:pStyle w:val="Sinespaciado"/>
        <w:rPr>
          <w:rFonts w:ascii="Arial" w:hAnsi="Arial" w:cs="Arial"/>
          <w:sz w:val="20"/>
          <w:szCs w:val="20"/>
        </w:rPr>
      </w:pPr>
    </w:p>
    <w:p w14:paraId="0720956F" w14:textId="77777777" w:rsidR="008C51B7" w:rsidRDefault="008C51B7" w:rsidP="005053AB">
      <w:pPr>
        <w:pStyle w:val="Sinespaciado"/>
        <w:rPr>
          <w:rFonts w:ascii="Arial" w:hAnsi="Arial" w:cs="Arial"/>
          <w:sz w:val="20"/>
          <w:szCs w:val="20"/>
        </w:rPr>
      </w:pPr>
    </w:p>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1280D1A3" w:rsidR="005053AB" w:rsidRPr="00862CFC" w:rsidRDefault="008510AD" w:rsidP="005053AB">
            <w:pPr>
              <w:pStyle w:val="Sinespaciado"/>
              <w:rPr>
                <w:rFonts w:ascii="Arial" w:hAnsi="Arial" w:cs="Arial"/>
                <w:sz w:val="20"/>
                <w:szCs w:val="20"/>
              </w:rPr>
            </w:pPr>
            <w:r>
              <w:rPr>
                <w:rFonts w:ascii="Arial" w:hAnsi="Arial" w:cs="Arial"/>
                <w:sz w:val="20"/>
                <w:szCs w:val="20"/>
              </w:rPr>
              <w:t>4</w:t>
            </w:r>
          </w:p>
        </w:tc>
        <w:tc>
          <w:tcPr>
            <w:tcW w:w="2722" w:type="dxa"/>
            <w:tcBorders>
              <w:bottom w:val="single" w:sz="4" w:space="0" w:color="auto"/>
            </w:tcBorders>
          </w:tcPr>
          <w:p w14:paraId="14B0482F" w14:textId="379584B4" w:rsidR="005053AB" w:rsidRPr="0043672E" w:rsidRDefault="00482295" w:rsidP="0061397F">
            <w:pPr>
              <w:autoSpaceDE w:val="0"/>
              <w:autoSpaceDN w:val="0"/>
              <w:adjustRightInd w:val="0"/>
              <w:rPr>
                <w:rFonts w:ascii="Arial" w:hAnsi="Arial" w:cs="Arial"/>
                <w:sz w:val="20"/>
                <w:szCs w:val="20"/>
              </w:rPr>
            </w:pPr>
            <w:r>
              <w:t>Análisis Sintáctico</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605434E" w:rsidR="005053AB" w:rsidRPr="008510AD" w:rsidRDefault="00482295" w:rsidP="00482295">
            <w:pPr>
              <w:spacing w:line="259" w:lineRule="auto"/>
              <w:rPr>
                <w:rFonts w:ascii="Arial" w:hAnsi="Arial" w:cs="Arial"/>
                <w:sz w:val="20"/>
                <w:szCs w:val="20"/>
              </w:rPr>
            </w:pPr>
            <w:r w:rsidRPr="00482295">
              <w:rPr>
                <w:rFonts w:ascii="Arial" w:hAnsi="Arial" w:cs="Arial"/>
                <w:sz w:val="20"/>
              </w:rPr>
              <w:t>Construir un analizador sintáctico a partir de un lenguaje de programación</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B6A05BA" w14:textId="77777777" w:rsidR="00AA6622" w:rsidRDefault="00AA6622" w:rsidP="005053AB">
            <w:pPr>
              <w:pStyle w:val="Sinespaciado"/>
              <w:rPr>
                <w:rFonts w:ascii="Arial" w:hAnsi="Arial" w:cs="Arial"/>
                <w:sz w:val="20"/>
                <w:szCs w:val="20"/>
              </w:rPr>
            </w:pPr>
          </w:p>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482295" w:rsidRPr="00862CFC" w14:paraId="5E48DC5F" w14:textId="77777777" w:rsidTr="005053AB">
        <w:tc>
          <w:tcPr>
            <w:tcW w:w="2599" w:type="dxa"/>
          </w:tcPr>
          <w:p w14:paraId="6140FFFC"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5.1 Definición y clasificación de gramáticas.</w:t>
            </w:r>
          </w:p>
          <w:p w14:paraId="15A94A34"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5.2 Gramáticas Libres de Contexto (GLC).</w:t>
            </w:r>
          </w:p>
          <w:p w14:paraId="1A9076B3"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5.3 Árboles de derivación.</w:t>
            </w:r>
          </w:p>
          <w:p w14:paraId="33266148"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5.4 Formas normales de Chomsky.</w:t>
            </w:r>
          </w:p>
          <w:p w14:paraId="626EE018"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5.5 Diagramas de sintaxis</w:t>
            </w:r>
          </w:p>
          <w:p w14:paraId="5297E9DC"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5.6 Eliminación de la ambigüedad.</w:t>
            </w:r>
          </w:p>
          <w:p w14:paraId="28F38167"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5.7 Tipos de analizadores sintácticos</w:t>
            </w:r>
          </w:p>
          <w:p w14:paraId="20B81626"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5.8 Generación de matriz predictiva (cálculo first y follow)</w:t>
            </w:r>
          </w:p>
          <w:p w14:paraId="51367F74"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5.9 Manejo de errores</w:t>
            </w:r>
          </w:p>
          <w:p w14:paraId="6ED640BE" w14:textId="32C46234" w:rsidR="00482295" w:rsidRPr="00482295" w:rsidRDefault="00482295" w:rsidP="00482295">
            <w:pPr>
              <w:pStyle w:val="Sinespaciado"/>
              <w:rPr>
                <w:rFonts w:ascii="Arial" w:hAnsi="Arial" w:cs="Arial"/>
                <w:sz w:val="20"/>
                <w:szCs w:val="20"/>
              </w:rPr>
            </w:pPr>
            <w:r w:rsidRPr="00482295">
              <w:rPr>
                <w:rFonts w:ascii="Arial" w:hAnsi="Arial" w:cs="Arial"/>
                <w:sz w:val="20"/>
                <w:szCs w:val="20"/>
              </w:rPr>
              <w:t>5.10 Generadores de analizadores sintácticos</w:t>
            </w:r>
          </w:p>
        </w:tc>
        <w:tc>
          <w:tcPr>
            <w:tcW w:w="2599" w:type="dxa"/>
          </w:tcPr>
          <w:p w14:paraId="763B383E"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Identificar la notación formal de una gramática.</w:t>
            </w:r>
          </w:p>
          <w:p w14:paraId="58E9A738"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Buscar la sintaxis de la construcción de los</w:t>
            </w:r>
          </w:p>
          <w:p w14:paraId="16C1038F"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Lenguajes de Programación por medio de GLC o utilizando notación BNF (BackusNaur Form).</w:t>
            </w:r>
          </w:p>
          <w:p w14:paraId="05B2543A"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Investigar las formas normales de Chomsky.</w:t>
            </w:r>
          </w:p>
          <w:p w14:paraId="2555EF4B"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Conocer la notación de los diagramas de sintaxis.</w:t>
            </w:r>
          </w:p>
          <w:p w14:paraId="6CC9C8E4"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Construir diagramas de sintaxis de un lenguaje.</w:t>
            </w:r>
          </w:p>
          <w:p w14:paraId="142CB8F5"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Construir una GLC a partir de los diagramas de sintaxis.</w:t>
            </w:r>
          </w:p>
          <w:p w14:paraId="29B3C389" w14:textId="12C058A9" w:rsidR="00482295" w:rsidRPr="00482295" w:rsidRDefault="00482295" w:rsidP="00482295">
            <w:pPr>
              <w:numPr>
                <w:ilvl w:val="0"/>
                <w:numId w:val="13"/>
              </w:numPr>
              <w:spacing w:after="5" w:line="259" w:lineRule="auto"/>
              <w:ind w:left="216" w:hanging="142"/>
              <w:jc w:val="both"/>
              <w:rPr>
                <w:rFonts w:ascii="Arial" w:hAnsi="Arial" w:cs="Arial"/>
                <w:sz w:val="20"/>
                <w:szCs w:val="20"/>
              </w:rPr>
            </w:pPr>
            <w:r w:rsidRPr="00482295">
              <w:rPr>
                <w:rFonts w:ascii="Arial" w:hAnsi="Arial" w:cs="Arial"/>
                <w:sz w:val="20"/>
                <w:szCs w:val="20"/>
              </w:rPr>
              <w:lastRenderedPageBreak/>
              <w:t>Eliminar la ambigüedad de una gramática</w:t>
            </w:r>
          </w:p>
        </w:tc>
        <w:tc>
          <w:tcPr>
            <w:tcW w:w="2599" w:type="dxa"/>
          </w:tcPr>
          <w:p w14:paraId="020CFE17" w14:textId="77777777" w:rsidR="00482295" w:rsidRPr="00482295" w:rsidRDefault="00482295" w:rsidP="00482295">
            <w:pPr>
              <w:numPr>
                <w:ilvl w:val="0"/>
                <w:numId w:val="13"/>
              </w:numPr>
              <w:spacing w:after="5" w:line="259" w:lineRule="auto"/>
              <w:ind w:left="41" w:hanging="112"/>
              <w:jc w:val="both"/>
              <w:rPr>
                <w:rFonts w:ascii="Arial" w:hAnsi="Arial" w:cs="Arial"/>
                <w:sz w:val="20"/>
                <w:szCs w:val="20"/>
              </w:rPr>
            </w:pPr>
            <w:r w:rsidRPr="00482295">
              <w:rPr>
                <w:rFonts w:ascii="Arial" w:hAnsi="Arial" w:cs="Arial"/>
                <w:sz w:val="20"/>
                <w:szCs w:val="20"/>
              </w:rPr>
              <w:lastRenderedPageBreak/>
              <w:t>Construir diagramas de sintaxis para el lenguaje propuesto.</w:t>
            </w:r>
          </w:p>
          <w:p w14:paraId="477C5C19" w14:textId="77777777" w:rsidR="00482295" w:rsidRPr="00482295" w:rsidRDefault="00482295" w:rsidP="00482295">
            <w:pPr>
              <w:numPr>
                <w:ilvl w:val="0"/>
                <w:numId w:val="13"/>
              </w:numPr>
              <w:spacing w:after="5" w:line="259" w:lineRule="auto"/>
              <w:ind w:left="41" w:hanging="112"/>
              <w:jc w:val="both"/>
              <w:rPr>
                <w:rFonts w:ascii="Arial" w:hAnsi="Arial" w:cs="Arial"/>
                <w:sz w:val="20"/>
                <w:szCs w:val="20"/>
              </w:rPr>
            </w:pPr>
            <w:r w:rsidRPr="00482295">
              <w:rPr>
                <w:rFonts w:ascii="Arial" w:hAnsi="Arial" w:cs="Arial"/>
                <w:sz w:val="20"/>
                <w:szCs w:val="20"/>
              </w:rPr>
              <w:t>Construir una GLC para el lenguaje propuesto.</w:t>
            </w:r>
          </w:p>
          <w:p w14:paraId="08E5F737" w14:textId="77777777" w:rsidR="00482295" w:rsidRPr="00482295" w:rsidRDefault="00482295" w:rsidP="00482295">
            <w:pPr>
              <w:numPr>
                <w:ilvl w:val="0"/>
                <w:numId w:val="13"/>
              </w:numPr>
              <w:spacing w:after="5" w:line="259" w:lineRule="auto"/>
              <w:ind w:left="41" w:hanging="112"/>
              <w:jc w:val="both"/>
              <w:rPr>
                <w:rFonts w:ascii="Arial" w:hAnsi="Arial" w:cs="Arial"/>
                <w:sz w:val="20"/>
                <w:szCs w:val="20"/>
              </w:rPr>
            </w:pPr>
            <w:r w:rsidRPr="00482295">
              <w:rPr>
                <w:rFonts w:ascii="Arial" w:hAnsi="Arial" w:cs="Arial"/>
                <w:sz w:val="20"/>
                <w:szCs w:val="20"/>
              </w:rPr>
              <w:t>Analizar la funcionalidad de diferentes generadores para análisis sintáctico.</w:t>
            </w:r>
          </w:p>
          <w:p w14:paraId="7949B213" w14:textId="77777777" w:rsidR="00482295" w:rsidRPr="00482295" w:rsidRDefault="00482295" w:rsidP="00482295">
            <w:pPr>
              <w:numPr>
                <w:ilvl w:val="0"/>
                <w:numId w:val="13"/>
              </w:numPr>
              <w:spacing w:after="5" w:line="259" w:lineRule="auto"/>
              <w:ind w:left="41" w:hanging="112"/>
              <w:jc w:val="both"/>
              <w:rPr>
                <w:rFonts w:ascii="Arial" w:hAnsi="Arial" w:cs="Arial"/>
                <w:sz w:val="20"/>
                <w:szCs w:val="20"/>
              </w:rPr>
            </w:pPr>
            <w:r w:rsidRPr="00482295">
              <w:rPr>
                <w:rFonts w:ascii="Arial" w:hAnsi="Arial" w:cs="Arial"/>
                <w:sz w:val="20"/>
                <w:szCs w:val="20"/>
              </w:rPr>
              <w:t>Realizar prácticas en algún generador para analizadores sintáctico.</w:t>
            </w:r>
          </w:p>
          <w:p w14:paraId="23B19B6C" w14:textId="1B416C7B" w:rsidR="00482295" w:rsidRPr="00482295" w:rsidRDefault="00482295" w:rsidP="00482295">
            <w:pPr>
              <w:pStyle w:val="Sinespaciado"/>
              <w:numPr>
                <w:ilvl w:val="0"/>
                <w:numId w:val="13"/>
              </w:numPr>
              <w:ind w:left="218" w:hanging="283"/>
              <w:rPr>
                <w:rFonts w:ascii="Arial" w:hAnsi="Arial" w:cs="Arial"/>
                <w:sz w:val="20"/>
                <w:szCs w:val="20"/>
              </w:rPr>
            </w:pPr>
            <w:r w:rsidRPr="00482295">
              <w:rPr>
                <w:rFonts w:ascii="Arial" w:hAnsi="Arial" w:cs="Arial"/>
                <w:sz w:val="20"/>
                <w:szCs w:val="20"/>
              </w:rPr>
              <w:t>Construir un analizador sintáctico (utilizar un generador de analizador sintáctico o un lenguaje de programación)</w:t>
            </w:r>
          </w:p>
        </w:tc>
        <w:tc>
          <w:tcPr>
            <w:tcW w:w="2599" w:type="dxa"/>
          </w:tcPr>
          <w:p w14:paraId="5B2660F6"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Capacidad de análisis y síntesis.</w:t>
            </w:r>
          </w:p>
          <w:p w14:paraId="6A62AFC8"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Capacidad de organizar y planificar.</w:t>
            </w:r>
          </w:p>
          <w:p w14:paraId="7CA42AC5" w14:textId="77777777" w:rsid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Ha</w:t>
            </w:r>
          </w:p>
          <w:p w14:paraId="66FE7381" w14:textId="4109D388"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bilidad para buscar y analizar información</w:t>
            </w:r>
          </w:p>
          <w:p w14:paraId="4AA212A0" w14:textId="77777777" w:rsidR="00482295" w:rsidRPr="00482295" w:rsidRDefault="00482295" w:rsidP="00482295">
            <w:pPr>
              <w:spacing w:line="259" w:lineRule="auto"/>
              <w:ind w:left="176"/>
              <w:rPr>
                <w:rFonts w:ascii="Arial" w:hAnsi="Arial" w:cs="Arial"/>
                <w:sz w:val="20"/>
                <w:szCs w:val="20"/>
              </w:rPr>
            </w:pPr>
            <w:r w:rsidRPr="00482295">
              <w:rPr>
                <w:rFonts w:ascii="Arial" w:hAnsi="Arial" w:cs="Arial"/>
                <w:sz w:val="20"/>
                <w:szCs w:val="20"/>
              </w:rPr>
              <w:t>proveniente de fuentes diversas.</w:t>
            </w:r>
          </w:p>
          <w:p w14:paraId="46B15A25"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Solución de problemas.</w:t>
            </w:r>
          </w:p>
          <w:p w14:paraId="1CDC0500"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Toma de decisiones.</w:t>
            </w:r>
          </w:p>
          <w:p w14:paraId="3FB89662"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Trabajo en equipo.</w:t>
            </w:r>
          </w:p>
          <w:p w14:paraId="276E0F16"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Capacidad de aplicar los conocimientos.</w:t>
            </w:r>
          </w:p>
          <w:p w14:paraId="44457E88"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Habilidades de investigación.</w:t>
            </w:r>
          </w:p>
          <w:p w14:paraId="39140272"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Capacidad de generar nuevas ideas.</w:t>
            </w:r>
          </w:p>
          <w:p w14:paraId="3B81E98E" w14:textId="4FAE9D7D" w:rsidR="00482295" w:rsidRPr="00482295" w:rsidRDefault="00482295" w:rsidP="00482295">
            <w:pPr>
              <w:pStyle w:val="Prrafodelista"/>
              <w:numPr>
                <w:ilvl w:val="0"/>
                <w:numId w:val="13"/>
              </w:numPr>
              <w:ind w:left="170" w:hanging="284"/>
              <w:rPr>
                <w:rFonts w:ascii="Arial" w:hAnsi="Arial" w:cs="Arial"/>
                <w:sz w:val="20"/>
                <w:szCs w:val="20"/>
              </w:rPr>
            </w:pPr>
            <w:r w:rsidRPr="00482295">
              <w:rPr>
                <w:rFonts w:ascii="Arial" w:hAnsi="Arial" w:cs="Arial"/>
                <w:sz w:val="20"/>
                <w:szCs w:val="20"/>
              </w:rPr>
              <w:t xml:space="preserve"> Liderazgo.</w:t>
            </w:r>
          </w:p>
        </w:tc>
        <w:tc>
          <w:tcPr>
            <w:tcW w:w="2600" w:type="dxa"/>
          </w:tcPr>
          <w:p w14:paraId="57198BE6" w14:textId="443C7D13" w:rsidR="00482295" w:rsidRPr="00482295" w:rsidRDefault="00482295" w:rsidP="00482295">
            <w:pPr>
              <w:pStyle w:val="Sinespaciado"/>
              <w:rPr>
                <w:rFonts w:ascii="Arial" w:hAnsi="Arial" w:cs="Arial"/>
                <w:sz w:val="20"/>
                <w:szCs w:val="20"/>
              </w:rPr>
            </w:pPr>
            <w:r w:rsidRPr="00482295">
              <w:rPr>
                <w:rFonts w:ascii="Arial" w:hAnsi="Arial" w:cs="Arial"/>
                <w:sz w:val="20"/>
                <w:szCs w:val="20"/>
              </w:rPr>
              <w:t>15</w:t>
            </w:r>
          </w:p>
        </w:tc>
      </w:tr>
    </w:tbl>
    <w:p w14:paraId="680DFEE1" w14:textId="77777777" w:rsidR="00865C4A" w:rsidRDefault="00865C4A"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7508"/>
        <w:gridCol w:w="5488"/>
      </w:tblGrid>
      <w:tr w:rsidR="005053AB" w:rsidRPr="00862CFC" w14:paraId="0726A767" w14:textId="77777777" w:rsidTr="00E52DC3">
        <w:tc>
          <w:tcPr>
            <w:tcW w:w="7508" w:type="dxa"/>
          </w:tcPr>
          <w:p w14:paraId="6082B59A" w14:textId="6F6F082C" w:rsidR="005053AB" w:rsidRPr="00862CFC" w:rsidRDefault="00865C4A" w:rsidP="005053AB">
            <w:pPr>
              <w:pStyle w:val="Sinespaciado"/>
              <w:rPr>
                <w:rFonts w:ascii="Arial" w:hAnsi="Arial" w:cs="Arial"/>
                <w:sz w:val="20"/>
                <w:szCs w:val="20"/>
              </w:rPr>
            </w:pPr>
            <w:r>
              <w:rPr>
                <w:rFonts w:ascii="Arial" w:hAnsi="Arial" w:cs="Arial"/>
                <w:sz w:val="20"/>
                <w:szCs w:val="20"/>
              </w:rPr>
              <w:br w:type="page"/>
            </w:r>
            <w:r w:rsidR="005053AB" w:rsidRPr="00862CFC">
              <w:rPr>
                <w:rFonts w:ascii="Arial" w:hAnsi="Arial" w:cs="Arial"/>
                <w:sz w:val="20"/>
                <w:szCs w:val="20"/>
              </w:rPr>
              <w:t>Indicadores de Alcance (4.8)</w:t>
            </w:r>
          </w:p>
        </w:tc>
        <w:tc>
          <w:tcPr>
            <w:tcW w:w="548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482295" w:rsidRPr="00862CFC" w14:paraId="73C917D9" w14:textId="77777777" w:rsidTr="00E52DC3">
        <w:tc>
          <w:tcPr>
            <w:tcW w:w="7508" w:type="dxa"/>
          </w:tcPr>
          <w:p w14:paraId="3C31DC2B" w14:textId="3481A13C" w:rsidR="00482295" w:rsidRPr="00482295" w:rsidRDefault="00482295" w:rsidP="00482295">
            <w:pPr>
              <w:pStyle w:val="Default"/>
              <w:numPr>
                <w:ilvl w:val="0"/>
                <w:numId w:val="14"/>
              </w:numPr>
              <w:rPr>
                <w:sz w:val="20"/>
                <w:szCs w:val="20"/>
              </w:rPr>
            </w:pPr>
            <w:r w:rsidRPr="00482295">
              <w:rPr>
                <w:sz w:val="20"/>
              </w:rPr>
              <w:t>Definir las gramáticas</w:t>
            </w:r>
          </w:p>
        </w:tc>
        <w:tc>
          <w:tcPr>
            <w:tcW w:w="5488" w:type="dxa"/>
          </w:tcPr>
          <w:p w14:paraId="1E770817" w14:textId="39BD2441" w:rsidR="00482295" w:rsidRPr="00482295" w:rsidRDefault="00482295" w:rsidP="00482295">
            <w:pPr>
              <w:pStyle w:val="Sinespaciado"/>
              <w:rPr>
                <w:rFonts w:ascii="Arial" w:hAnsi="Arial" w:cs="Arial"/>
                <w:sz w:val="20"/>
                <w:szCs w:val="20"/>
              </w:rPr>
            </w:pPr>
            <w:r w:rsidRPr="00482295">
              <w:rPr>
                <w:rFonts w:ascii="Arial" w:hAnsi="Arial" w:cs="Arial"/>
                <w:sz w:val="20"/>
              </w:rPr>
              <w:t>20 %</w:t>
            </w:r>
          </w:p>
        </w:tc>
      </w:tr>
      <w:tr w:rsidR="00482295" w:rsidRPr="00862CFC" w14:paraId="7AE34E6B" w14:textId="77777777" w:rsidTr="00E52DC3">
        <w:tc>
          <w:tcPr>
            <w:tcW w:w="7508" w:type="dxa"/>
          </w:tcPr>
          <w:p w14:paraId="4457C936" w14:textId="201D6679" w:rsidR="00482295" w:rsidRPr="00482295" w:rsidRDefault="00482295" w:rsidP="00482295">
            <w:pPr>
              <w:pStyle w:val="Default"/>
              <w:numPr>
                <w:ilvl w:val="0"/>
                <w:numId w:val="14"/>
              </w:numPr>
              <w:rPr>
                <w:sz w:val="20"/>
                <w:szCs w:val="20"/>
              </w:rPr>
            </w:pPr>
            <w:r w:rsidRPr="00482295">
              <w:rPr>
                <w:sz w:val="20"/>
              </w:rPr>
              <w:t>Desarrollar arboles de derivación</w:t>
            </w:r>
          </w:p>
        </w:tc>
        <w:tc>
          <w:tcPr>
            <w:tcW w:w="5488" w:type="dxa"/>
          </w:tcPr>
          <w:p w14:paraId="76CEE991" w14:textId="1023960C" w:rsidR="00482295" w:rsidRPr="00482295" w:rsidRDefault="00482295" w:rsidP="00482295">
            <w:pPr>
              <w:pStyle w:val="Sinespaciado"/>
              <w:rPr>
                <w:rFonts w:ascii="Arial" w:hAnsi="Arial" w:cs="Arial"/>
                <w:sz w:val="20"/>
                <w:szCs w:val="20"/>
              </w:rPr>
            </w:pPr>
            <w:r w:rsidRPr="00482295">
              <w:rPr>
                <w:rFonts w:ascii="Arial" w:hAnsi="Arial" w:cs="Arial"/>
                <w:sz w:val="20"/>
              </w:rPr>
              <w:t>20 %</w:t>
            </w:r>
          </w:p>
        </w:tc>
      </w:tr>
      <w:tr w:rsidR="00482295" w:rsidRPr="00862CFC" w14:paraId="69021B30" w14:textId="77777777" w:rsidTr="00E52DC3">
        <w:tc>
          <w:tcPr>
            <w:tcW w:w="7508" w:type="dxa"/>
          </w:tcPr>
          <w:p w14:paraId="13831873" w14:textId="7558259D" w:rsidR="00482295" w:rsidRPr="00482295" w:rsidRDefault="00482295" w:rsidP="00482295">
            <w:pPr>
              <w:pStyle w:val="Default"/>
              <w:numPr>
                <w:ilvl w:val="0"/>
                <w:numId w:val="14"/>
              </w:numPr>
              <w:rPr>
                <w:sz w:val="20"/>
                <w:szCs w:val="20"/>
              </w:rPr>
            </w:pPr>
            <w:r w:rsidRPr="00482295">
              <w:rPr>
                <w:sz w:val="20"/>
              </w:rPr>
              <w:t>Definición de analizador sintáctico</w:t>
            </w:r>
          </w:p>
        </w:tc>
        <w:tc>
          <w:tcPr>
            <w:tcW w:w="5488" w:type="dxa"/>
          </w:tcPr>
          <w:p w14:paraId="274DA6BB" w14:textId="328C5DB0" w:rsidR="00482295" w:rsidRPr="00482295" w:rsidRDefault="00482295" w:rsidP="00482295">
            <w:pPr>
              <w:pStyle w:val="Sinespaciado"/>
              <w:rPr>
                <w:rFonts w:ascii="Arial" w:hAnsi="Arial" w:cs="Arial"/>
                <w:sz w:val="20"/>
                <w:szCs w:val="20"/>
              </w:rPr>
            </w:pPr>
            <w:r w:rsidRPr="00482295">
              <w:rPr>
                <w:rFonts w:ascii="Arial" w:hAnsi="Arial" w:cs="Arial"/>
                <w:sz w:val="20"/>
              </w:rPr>
              <w:t>20 %</w:t>
            </w:r>
          </w:p>
        </w:tc>
      </w:tr>
      <w:tr w:rsidR="00482295" w:rsidRPr="00862CFC" w14:paraId="0205B48A" w14:textId="77777777" w:rsidTr="00E52DC3">
        <w:tc>
          <w:tcPr>
            <w:tcW w:w="7508" w:type="dxa"/>
          </w:tcPr>
          <w:p w14:paraId="72BA9B1D" w14:textId="4DF2E6FA" w:rsidR="00482295" w:rsidRPr="00482295" w:rsidRDefault="00482295" w:rsidP="00482295">
            <w:pPr>
              <w:pStyle w:val="Default"/>
              <w:numPr>
                <w:ilvl w:val="0"/>
                <w:numId w:val="14"/>
              </w:numPr>
              <w:rPr>
                <w:sz w:val="20"/>
                <w:szCs w:val="20"/>
              </w:rPr>
            </w:pPr>
            <w:r w:rsidRPr="00482295">
              <w:rPr>
                <w:sz w:val="20"/>
              </w:rPr>
              <w:t>Desarrollo de analizador sintáctico</w:t>
            </w:r>
          </w:p>
        </w:tc>
        <w:tc>
          <w:tcPr>
            <w:tcW w:w="5488" w:type="dxa"/>
          </w:tcPr>
          <w:p w14:paraId="7BDDAB68" w14:textId="7A93EDF1" w:rsidR="00482295" w:rsidRPr="00482295" w:rsidRDefault="00482295" w:rsidP="00482295">
            <w:pPr>
              <w:pStyle w:val="Sinespaciado"/>
              <w:rPr>
                <w:rFonts w:ascii="Arial" w:hAnsi="Arial" w:cs="Arial"/>
                <w:sz w:val="20"/>
                <w:szCs w:val="20"/>
              </w:rPr>
            </w:pPr>
            <w:r w:rsidRPr="00482295">
              <w:rPr>
                <w:rFonts w:ascii="Arial" w:hAnsi="Arial" w:cs="Arial"/>
                <w:sz w:val="20"/>
              </w:rPr>
              <w:t>40 %</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482295" w:rsidRPr="00862CFC" w14:paraId="0996128B" w14:textId="77777777" w:rsidTr="00206F1D">
        <w:tc>
          <w:tcPr>
            <w:tcW w:w="3249" w:type="dxa"/>
            <w:vMerge w:val="restart"/>
          </w:tcPr>
          <w:p w14:paraId="1725D6E8" w14:textId="77777777" w:rsidR="00482295" w:rsidRPr="00862CFC" w:rsidRDefault="00482295" w:rsidP="00482295">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482295" w:rsidRPr="00862CFC" w:rsidRDefault="00482295" w:rsidP="00482295">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4E7EF8E" w:rsidR="00482295" w:rsidRPr="00482295" w:rsidRDefault="00482295" w:rsidP="00482295">
            <w:pPr>
              <w:pStyle w:val="Sinespaciado"/>
              <w:rPr>
                <w:rFonts w:ascii="Arial" w:hAnsi="Arial" w:cs="Arial"/>
                <w:sz w:val="20"/>
                <w:szCs w:val="20"/>
              </w:rPr>
            </w:pPr>
            <w:r w:rsidRPr="00482295">
              <w:rPr>
                <w:rFonts w:ascii="Arial" w:hAnsi="Arial" w:cs="Arial"/>
                <w:sz w:val="20"/>
              </w:rPr>
              <w:t>Cumple en su totalidad con las competencias descritas</w:t>
            </w:r>
          </w:p>
        </w:tc>
        <w:tc>
          <w:tcPr>
            <w:tcW w:w="3249" w:type="dxa"/>
          </w:tcPr>
          <w:p w14:paraId="2E6C06CD" w14:textId="77777777" w:rsidR="00482295" w:rsidRPr="00862CFC" w:rsidRDefault="00482295" w:rsidP="00482295">
            <w:pPr>
              <w:pStyle w:val="Sinespaciado"/>
              <w:rPr>
                <w:rFonts w:ascii="Arial" w:hAnsi="Arial" w:cs="Arial"/>
                <w:sz w:val="20"/>
                <w:szCs w:val="20"/>
              </w:rPr>
            </w:pPr>
            <w:r>
              <w:rPr>
                <w:rFonts w:ascii="Arial" w:hAnsi="Arial" w:cs="Arial"/>
                <w:sz w:val="20"/>
                <w:szCs w:val="20"/>
              </w:rPr>
              <w:t>95-100</w:t>
            </w:r>
          </w:p>
        </w:tc>
      </w:tr>
      <w:tr w:rsidR="00482295" w:rsidRPr="00862CFC" w14:paraId="2ECDEE23" w14:textId="77777777" w:rsidTr="00206F1D">
        <w:tc>
          <w:tcPr>
            <w:tcW w:w="3249" w:type="dxa"/>
            <w:vMerge/>
          </w:tcPr>
          <w:p w14:paraId="314D1AEE" w14:textId="77777777" w:rsidR="00482295" w:rsidRPr="00862CFC" w:rsidRDefault="00482295" w:rsidP="00482295">
            <w:pPr>
              <w:pStyle w:val="Sinespaciado"/>
              <w:rPr>
                <w:rFonts w:ascii="Arial" w:hAnsi="Arial" w:cs="Arial"/>
                <w:sz w:val="20"/>
                <w:szCs w:val="20"/>
              </w:rPr>
            </w:pPr>
          </w:p>
        </w:tc>
        <w:tc>
          <w:tcPr>
            <w:tcW w:w="3249" w:type="dxa"/>
          </w:tcPr>
          <w:p w14:paraId="3149D32D" w14:textId="77777777" w:rsidR="00482295" w:rsidRPr="00862CFC" w:rsidRDefault="00482295" w:rsidP="00482295">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4DBBBF0" w:rsidR="00482295" w:rsidRPr="00482295" w:rsidRDefault="00482295" w:rsidP="00482295">
            <w:pPr>
              <w:pStyle w:val="Sinespaciado"/>
              <w:rPr>
                <w:rFonts w:ascii="Arial" w:hAnsi="Arial" w:cs="Arial"/>
                <w:sz w:val="20"/>
                <w:szCs w:val="20"/>
              </w:rPr>
            </w:pPr>
            <w:r w:rsidRPr="00482295">
              <w:rPr>
                <w:rFonts w:ascii="Arial" w:hAnsi="Arial" w:cs="Arial"/>
                <w:sz w:val="20"/>
              </w:rPr>
              <w:t>Cumple con las competencias  D, C, A y parcialmente B</w:t>
            </w:r>
          </w:p>
        </w:tc>
        <w:tc>
          <w:tcPr>
            <w:tcW w:w="3249" w:type="dxa"/>
          </w:tcPr>
          <w:p w14:paraId="0C512991" w14:textId="77777777" w:rsidR="00482295" w:rsidRPr="00862CFC" w:rsidRDefault="00482295" w:rsidP="00482295">
            <w:pPr>
              <w:pStyle w:val="Sinespaciado"/>
              <w:rPr>
                <w:rFonts w:ascii="Arial" w:hAnsi="Arial" w:cs="Arial"/>
                <w:sz w:val="20"/>
                <w:szCs w:val="20"/>
              </w:rPr>
            </w:pPr>
            <w:r>
              <w:rPr>
                <w:rFonts w:ascii="Arial" w:hAnsi="Arial" w:cs="Arial"/>
                <w:sz w:val="20"/>
                <w:szCs w:val="20"/>
              </w:rPr>
              <w:t>85-94</w:t>
            </w:r>
          </w:p>
        </w:tc>
      </w:tr>
      <w:tr w:rsidR="00482295" w:rsidRPr="00862CFC" w14:paraId="5ED10FDE" w14:textId="77777777" w:rsidTr="00206F1D">
        <w:tc>
          <w:tcPr>
            <w:tcW w:w="3249" w:type="dxa"/>
            <w:vMerge/>
          </w:tcPr>
          <w:p w14:paraId="13C5263A" w14:textId="77777777" w:rsidR="00482295" w:rsidRPr="00862CFC" w:rsidRDefault="00482295" w:rsidP="00482295">
            <w:pPr>
              <w:pStyle w:val="Sinespaciado"/>
              <w:rPr>
                <w:rFonts w:ascii="Arial" w:hAnsi="Arial" w:cs="Arial"/>
                <w:sz w:val="20"/>
                <w:szCs w:val="20"/>
              </w:rPr>
            </w:pPr>
          </w:p>
        </w:tc>
        <w:tc>
          <w:tcPr>
            <w:tcW w:w="3249" w:type="dxa"/>
          </w:tcPr>
          <w:p w14:paraId="28984F2D" w14:textId="77777777" w:rsidR="00482295" w:rsidRPr="00862CFC" w:rsidRDefault="00482295" w:rsidP="00482295">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A9DFB95" w:rsidR="00482295" w:rsidRPr="00482295" w:rsidRDefault="00482295" w:rsidP="00482295">
            <w:pPr>
              <w:pStyle w:val="Sinespaciado"/>
              <w:rPr>
                <w:rFonts w:ascii="Arial" w:hAnsi="Arial" w:cs="Arial"/>
                <w:sz w:val="20"/>
                <w:szCs w:val="20"/>
              </w:rPr>
            </w:pPr>
            <w:r w:rsidRPr="00482295">
              <w:rPr>
                <w:rFonts w:ascii="Arial" w:hAnsi="Arial" w:cs="Arial"/>
                <w:sz w:val="20"/>
              </w:rPr>
              <w:t>Cumple con las competencias D, C, y A</w:t>
            </w:r>
          </w:p>
        </w:tc>
        <w:tc>
          <w:tcPr>
            <w:tcW w:w="3249" w:type="dxa"/>
          </w:tcPr>
          <w:p w14:paraId="342D9294" w14:textId="77777777" w:rsidR="00482295" w:rsidRPr="00862CFC" w:rsidRDefault="00482295" w:rsidP="00482295">
            <w:pPr>
              <w:pStyle w:val="Sinespaciado"/>
              <w:rPr>
                <w:rFonts w:ascii="Arial" w:hAnsi="Arial" w:cs="Arial"/>
                <w:sz w:val="20"/>
                <w:szCs w:val="20"/>
              </w:rPr>
            </w:pPr>
            <w:r>
              <w:rPr>
                <w:rFonts w:ascii="Arial" w:hAnsi="Arial" w:cs="Arial"/>
                <w:sz w:val="20"/>
                <w:szCs w:val="20"/>
              </w:rPr>
              <w:t>75-84</w:t>
            </w:r>
          </w:p>
        </w:tc>
      </w:tr>
      <w:tr w:rsidR="00482295" w:rsidRPr="00862CFC" w14:paraId="2ECEE4E7" w14:textId="77777777" w:rsidTr="00206F1D">
        <w:tc>
          <w:tcPr>
            <w:tcW w:w="3249" w:type="dxa"/>
            <w:vMerge/>
          </w:tcPr>
          <w:p w14:paraId="7FDD0328" w14:textId="77777777" w:rsidR="00482295" w:rsidRPr="00862CFC" w:rsidRDefault="00482295" w:rsidP="00482295">
            <w:pPr>
              <w:pStyle w:val="Sinespaciado"/>
              <w:rPr>
                <w:rFonts w:ascii="Arial" w:hAnsi="Arial" w:cs="Arial"/>
                <w:sz w:val="20"/>
                <w:szCs w:val="20"/>
              </w:rPr>
            </w:pPr>
          </w:p>
        </w:tc>
        <w:tc>
          <w:tcPr>
            <w:tcW w:w="3249" w:type="dxa"/>
          </w:tcPr>
          <w:p w14:paraId="4CAEFF8A" w14:textId="77777777" w:rsidR="00482295" w:rsidRPr="00862CFC" w:rsidRDefault="00482295" w:rsidP="00482295">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D67E31D" w:rsidR="00482295" w:rsidRPr="00482295" w:rsidRDefault="00482295" w:rsidP="00482295">
            <w:pPr>
              <w:pStyle w:val="Sinespaciado"/>
              <w:rPr>
                <w:rFonts w:ascii="Arial" w:hAnsi="Arial" w:cs="Arial"/>
                <w:sz w:val="20"/>
                <w:szCs w:val="20"/>
              </w:rPr>
            </w:pPr>
            <w:r w:rsidRPr="00482295">
              <w:rPr>
                <w:rFonts w:ascii="Arial" w:hAnsi="Arial" w:cs="Arial"/>
                <w:sz w:val="20"/>
              </w:rPr>
              <w:t>Cumple con D y C</w:t>
            </w:r>
          </w:p>
        </w:tc>
        <w:tc>
          <w:tcPr>
            <w:tcW w:w="3249" w:type="dxa"/>
          </w:tcPr>
          <w:p w14:paraId="4C24E621" w14:textId="77777777" w:rsidR="00482295" w:rsidRPr="00862CFC" w:rsidRDefault="00482295" w:rsidP="00482295">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74747B33" w14:textId="77777777" w:rsidR="008C51B7" w:rsidRDefault="008C51B7" w:rsidP="005053AB">
      <w:pPr>
        <w:pStyle w:val="Sinespaciado"/>
        <w:rPr>
          <w:rFonts w:ascii="Arial" w:hAnsi="Arial" w:cs="Arial"/>
          <w:sz w:val="20"/>
          <w:szCs w:val="20"/>
        </w:rPr>
      </w:pPr>
    </w:p>
    <w:p w14:paraId="33A746C5" w14:textId="77777777" w:rsidR="008C51B7" w:rsidRDefault="008C51B7" w:rsidP="005053AB">
      <w:pPr>
        <w:pStyle w:val="Sinespaciado"/>
        <w:rPr>
          <w:rFonts w:ascii="Arial" w:hAnsi="Arial" w:cs="Arial"/>
          <w:sz w:val="20"/>
          <w:szCs w:val="20"/>
        </w:rPr>
      </w:pPr>
    </w:p>
    <w:p w14:paraId="3352B521" w14:textId="77777777" w:rsidR="008C51B7" w:rsidRDefault="008C51B7" w:rsidP="005053AB">
      <w:pPr>
        <w:pStyle w:val="Sinespaciado"/>
        <w:rPr>
          <w:rFonts w:ascii="Arial" w:hAnsi="Arial" w:cs="Arial"/>
          <w:sz w:val="20"/>
          <w:szCs w:val="20"/>
        </w:rPr>
      </w:pPr>
    </w:p>
    <w:p w14:paraId="06FB8A5C" w14:textId="77777777" w:rsidR="008C51B7" w:rsidRDefault="008C51B7" w:rsidP="005053AB">
      <w:pPr>
        <w:pStyle w:val="Sinespaciado"/>
        <w:rPr>
          <w:rFonts w:ascii="Arial" w:hAnsi="Arial" w:cs="Arial"/>
          <w:sz w:val="20"/>
          <w:szCs w:val="20"/>
        </w:rPr>
      </w:pPr>
    </w:p>
    <w:p w14:paraId="7AF796F4" w14:textId="77777777" w:rsidR="008C51B7" w:rsidRDefault="008C51B7" w:rsidP="005053AB">
      <w:pPr>
        <w:pStyle w:val="Sinespaciado"/>
        <w:rPr>
          <w:rFonts w:ascii="Arial" w:hAnsi="Arial" w:cs="Arial"/>
          <w:sz w:val="20"/>
          <w:szCs w:val="20"/>
        </w:rPr>
      </w:pPr>
    </w:p>
    <w:p w14:paraId="0766FCF0" w14:textId="77777777" w:rsidR="008C51B7" w:rsidRDefault="008C51B7" w:rsidP="005053AB">
      <w:pPr>
        <w:pStyle w:val="Sinespaciado"/>
        <w:rPr>
          <w:rFonts w:ascii="Arial" w:hAnsi="Arial" w:cs="Arial"/>
          <w:sz w:val="20"/>
          <w:szCs w:val="20"/>
        </w:rPr>
      </w:pPr>
    </w:p>
    <w:p w14:paraId="1502450D" w14:textId="77777777" w:rsidR="008C51B7" w:rsidRDefault="008C51B7" w:rsidP="005053AB">
      <w:pPr>
        <w:pStyle w:val="Sinespaciado"/>
        <w:rPr>
          <w:rFonts w:ascii="Arial" w:hAnsi="Arial" w:cs="Arial"/>
          <w:sz w:val="20"/>
          <w:szCs w:val="20"/>
        </w:rPr>
      </w:pPr>
    </w:p>
    <w:p w14:paraId="131FD09A" w14:textId="77777777" w:rsidR="008C51B7" w:rsidRDefault="008C51B7" w:rsidP="005053AB">
      <w:pPr>
        <w:pStyle w:val="Sinespaciado"/>
        <w:rPr>
          <w:rFonts w:ascii="Arial" w:hAnsi="Arial" w:cs="Arial"/>
          <w:sz w:val="20"/>
          <w:szCs w:val="20"/>
        </w:rPr>
      </w:pPr>
    </w:p>
    <w:p w14:paraId="4692655C" w14:textId="77777777" w:rsidR="008C51B7" w:rsidRDefault="008C51B7" w:rsidP="005053AB">
      <w:pPr>
        <w:pStyle w:val="Sinespaciado"/>
        <w:rPr>
          <w:rFonts w:ascii="Arial" w:hAnsi="Arial" w:cs="Arial"/>
          <w:sz w:val="20"/>
          <w:szCs w:val="20"/>
        </w:rPr>
      </w:pPr>
    </w:p>
    <w:p w14:paraId="794743D9" w14:textId="77777777" w:rsidR="008C51B7" w:rsidRDefault="008C51B7" w:rsidP="005053AB">
      <w:pPr>
        <w:pStyle w:val="Sinespaciado"/>
        <w:rPr>
          <w:rFonts w:ascii="Arial" w:hAnsi="Arial" w:cs="Arial"/>
          <w:sz w:val="20"/>
          <w:szCs w:val="20"/>
        </w:rPr>
      </w:pPr>
    </w:p>
    <w:p w14:paraId="3E02DC56" w14:textId="77777777" w:rsidR="008C51B7" w:rsidRDefault="008C51B7" w:rsidP="005053AB">
      <w:pPr>
        <w:pStyle w:val="Sinespaciado"/>
        <w:rPr>
          <w:rFonts w:ascii="Arial" w:hAnsi="Arial" w:cs="Arial"/>
          <w:sz w:val="20"/>
          <w:szCs w:val="20"/>
        </w:rPr>
      </w:pPr>
    </w:p>
    <w:p w14:paraId="0ECB9681" w14:textId="77777777" w:rsidR="008C51B7" w:rsidRDefault="008C51B7"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482295"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56778B85" w:rsidR="00482295" w:rsidRPr="00E52DC3" w:rsidRDefault="00482295" w:rsidP="00482295">
            <w:pPr>
              <w:spacing w:after="0" w:line="240" w:lineRule="auto"/>
              <w:jc w:val="center"/>
              <w:rPr>
                <w:rFonts w:ascii="Arial" w:eastAsia="Times New Roman" w:hAnsi="Arial" w:cs="Arial"/>
                <w:color w:val="000000"/>
                <w:sz w:val="20"/>
                <w:szCs w:val="20"/>
                <w:lang w:eastAsia="es-MX"/>
              </w:rPr>
            </w:pPr>
            <w:r>
              <w:t>Practicas</w:t>
            </w:r>
          </w:p>
        </w:tc>
        <w:tc>
          <w:tcPr>
            <w:tcW w:w="851" w:type="dxa"/>
            <w:tcBorders>
              <w:top w:val="nil"/>
              <w:left w:val="nil"/>
              <w:bottom w:val="single" w:sz="4" w:space="0" w:color="auto"/>
              <w:right w:val="single" w:sz="4" w:space="0" w:color="auto"/>
            </w:tcBorders>
            <w:shd w:val="clear" w:color="auto" w:fill="auto"/>
            <w:noWrap/>
          </w:tcPr>
          <w:p w14:paraId="419566F1" w14:textId="30AA7E3C" w:rsidR="00482295" w:rsidRPr="00E52DC3" w:rsidRDefault="00482295" w:rsidP="00482295">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46740CCD"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75DEB8E9" w14:textId="63F9C014" w:rsidR="00482295" w:rsidRPr="00E52DC3" w:rsidRDefault="00482295" w:rsidP="00482295">
            <w:pPr>
              <w:spacing w:after="0" w:line="240" w:lineRule="auto"/>
              <w:jc w:val="center"/>
              <w:rPr>
                <w:rFonts w:ascii="Arial" w:eastAsia="Times New Roman" w:hAnsi="Arial" w:cs="Arial"/>
                <w:color w:val="000000"/>
                <w:sz w:val="20"/>
                <w:szCs w:val="20"/>
                <w:lang w:eastAsia="es-MX"/>
              </w:rPr>
            </w:pPr>
            <w:r>
              <w:t>5</w:t>
            </w:r>
          </w:p>
        </w:tc>
        <w:tc>
          <w:tcPr>
            <w:tcW w:w="850" w:type="dxa"/>
            <w:tcBorders>
              <w:top w:val="nil"/>
              <w:left w:val="nil"/>
              <w:bottom w:val="single" w:sz="4" w:space="0" w:color="auto"/>
              <w:right w:val="single" w:sz="4" w:space="0" w:color="auto"/>
            </w:tcBorders>
            <w:shd w:val="clear" w:color="auto" w:fill="auto"/>
            <w:noWrap/>
          </w:tcPr>
          <w:p w14:paraId="66E8DC25" w14:textId="6C986A34" w:rsidR="00482295" w:rsidRPr="00E52DC3" w:rsidRDefault="00482295" w:rsidP="00482295">
            <w:pPr>
              <w:spacing w:after="0" w:line="240" w:lineRule="auto"/>
              <w:jc w:val="center"/>
              <w:rPr>
                <w:rFonts w:ascii="Arial" w:eastAsia="Times New Roman" w:hAnsi="Arial" w:cs="Arial"/>
                <w:color w:val="000000"/>
                <w:sz w:val="20"/>
                <w:szCs w:val="20"/>
                <w:lang w:eastAsia="es-MX"/>
              </w:rPr>
            </w:pPr>
            <w:r>
              <w:t>5</w:t>
            </w:r>
          </w:p>
        </w:tc>
        <w:tc>
          <w:tcPr>
            <w:tcW w:w="709" w:type="dxa"/>
            <w:tcBorders>
              <w:top w:val="nil"/>
              <w:left w:val="nil"/>
              <w:bottom w:val="single" w:sz="4" w:space="0" w:color="auto"/>
              <w:right w:val="single" w:sz="4" w:space="0" w:color="auto"/>
            </w:tcBorders>
            <w:shd w:val="clear" w:color="auto" w:fill="auto"/>
            <w:noWrap/>
          </w:tcPr>
          <w:p w14:paraId="6F44788A" w14:textId="2E2F2B3A"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07D3E3EF" w14:textId="18D1AA43" w:rsidR="00482295" w:rsidRPr="00106009" w:rsidRDefault="00482295" w:rsidP="0048229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29488EED" w:rsidR="00482295" w:rsidRPr="00D50B3B" w:rsidRDefault="00482295" w:rsidP="00482295">
            <w:pPr>
              <w:spacing w:after="0" w:line="240" w:lineRule="auto"/>
              <w:rPr>
                <w:rFonts w:ascii="Arial" w:eastAsia="Times New Roman" w:hAnsi="Arial" w:cs="Arial"/>
                <w:color w:val="000000"/>
                <w:sz w:val="20"/>
                <w:szCs w:val="20"/>
                <w:lang w:eastAsia="es-MX"/>
              </w:rPr>
            </w:pPr>
            <w:r w:rsidRPr="00D50B3B">
              <w:rPr>
                <w:rFonts w:ascii="Arial" w:hAnsi="Arial" w:cs="Arial"/>
                <w:sz w:val="20"/>
              </w:rPr>
              <w:t>Desarrollar prácticas con temas r</w:t>
            </w:r>
            <w:r>
              <w:rPr>
                <w:rFonts w:ascii="Arial" w:hAnsi="Arial" w:cs="Arial"/>
                <w:sz w:val="20"/>
              </w:rPr>
              <w:t>elacionados al analizador sintáctico</w:t>
            </w:r>
          </w:p>
        </w:tc>
      </w:tr>
      <w:tr w:rsidR="00482295"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4D7AB602" w:rsidR="00482295" w:rsidRPr="00E52DC3" w:rsidRDefault="00482295" w:rsidP="00482295">
            <w:pPr>
              <w:spacing w:after="0" w:line="240" w:lineRule="auto"/>
              <w:jc w:val="center"/>
              <w:rPr>
                <w:rFonts w:ascii="Arial" w:eastAsia="Times New Roman" w:hAnsi="Arial" w:cs="Arial"/>
                <w:color w:val="000000"/>
                <w:sz w:val="20"/>
                <w:szCs w:val="20"/>
                <w:lang w:eastAsia="es-MX"/>
              </w:rPr>
            </w:pPr>
            <w:r>
              <w:t>Investigación</w:t>
            </w:r>
          </w:p>
        </w:tc>
        <w:tc>
          <w:tcPr>
            <w:tcW w:w="851" w:type="dxa"/>
            <w:tcBorders>
              <w:top w:val="nil"/>
              <w:left w:val="nil"/>
              <w:bottom w:val="single" w:sz="4" w:space="0" w:color="auto"/>
              <w:right w:val="single" w:sz="4" w:space="0" w:color="auto"/>
            </w:tcBorders>
            <w:shd w:val="clear" w:color="auto" w:fill="auto"/>
            <w:noWrap/>
          </w:tcPr>
          <w:p w14:paraId="1A9BBDD8" w14:textId="1B46F4B6"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482295" w:rsidRPr="00E52DC3" w:rsidRDefault="00482295" w:rsidP="0048229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42500CAE" w:rsidR="00482295" w:rsidRPr="00E52DC3" w:rsidRDefault="00482295" w:rsidP="00482295">
            <w:pPr>
              <w:spacing w:after="0" w:line="240" w:lineRule="auto"/>
              <w:jc w:val="center"/>
              <w:rPr>
                <w:rFonts w:ascii="Arial" w:eastAsia="Times New Roman" w:hAnsi="Arial" w:cs="Arial"/>
                <w:color w:val="000000"/>
                <w:sz w:val="20"/>
                <w:szCs w:val="20"/>
                <w:lang w:eastAsia="es-MX"/>
              </w:rPr>
            </w:pPr>
            <w:r>
              <w:t>5</w:t>
            </w:r>
          </w:p>
        </w:tc>
        <w:tc>
          <w:tcPr>
            <w:tcW w:w="850" w:type="dxa"/>
            <w:tcBorders>
              <w:top w:val="nil"/>
              <w:left w:val="nil"/>
              <w:bottom w:val="single" w:sz="4" w:space="0" w:color="auto"/>
              <w:right w:val="single" w:sz="4" w:space="0" w:color="auto"/>
            </w:tcBorders>
            <w:shd w:val="clear" w:color="auto" w:fill="auto"/>
            <w:noWrap/>
          </w:tcPr>
          <w:p w14:paraId="19653E7A" w14:textId="5F3870D2" w:rsidR="00482295" w:rsidRPr="00E52DC3" w:rsidRDefault="00482295" w:rsidP="00482295">
            <w:pPr>
              <w:spacing w:after="0" w:line="240" w:lineRule="auto"/>
              <w:jc w:val="center"/>
              <w:rPr>
                <w:rFonts w:ascii="Arial" w:eastAsia="Times New Roman" w:hAnsi="Arial" w:cs="Arial"/>
                <w:color w:val="000000"/>
                <w:sz w:val="20"/>
                <w:szCs w:val="20"/>
                <w:lang w:eastAsia="es-MX"/>
              </w:rPr>
            </w:pPr>
            <w:r>
              <w:t>5</w:t>
            </w:r>
          </w:p>
        </w:tc>
        <w:tc>
          <w:tcPr>
            <w:tcW w:w="709" w:type="dxa"/>
            <w:tcBorders>
              <w:top w:val="nil"/>
              <w:left w:val="nil"/>
              <w:bottom w:val="single" w:sz="4" w:space="0" w:color="auto"/>
              <w:right w:val="single" w:sz="4" w:space="0" w:color="auto"/>
            </w:tcBorders>
            <w:shd w:val="clear" w:color="auto" w:fill="auto"/>
            <w:noWrap/>
          </w:tcPr>
          <w:p w14:paraId="6DA1EE9D" w14:textId="604ECCD7" w:rsidR="00482295" w:rsidRPr="00E52DC3" w:rsidRDefault="00482295" w:rsidP="0048229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482295" w:rsidRPr="00862CFC" w:rsidRDefault="00482295" w:rsidP="0048229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572B8ECE" w:rsidR="00482295" w:rsidRPr="00D50B3B" w:rsidRDefault="00482295" w:rsidP="00482295">
            <w:pPr>
              <w:spacing w:after="0" w:line="240" w:lineRule="auto"/>
              <w:rPr>
                <w:rFonts w:ascii="Arial" w:eastAsia="Times New Roman" w:hAnsi="Arial" w:cs="Arial"/>
                <w:color w:val="000000"/>
                <w:sz w:val="20"/>
                <w:szCs w:val="20"/>
                <w:lang w:eastAsia="es-MX"/>
              </w:rPr>
            </w:pPr>
            <w:r w:rsidRPr="00D50B3B">
              <w:rPr>
                <w:rFonts w:ascii="Arial" w:hAnsi="Arial" w:cs="Arial"/>
                <w:sz w:val="20"/>
              </w:rPr>
              <w:t xml:space="preserve">Investigar un caso de estudio para desarrollar analizador </w:t>
            </w:r>
            <w:r>
              <w:rPr>
                <w:rFonts w:ascii="Arial" w:hAnsi="Arial" w:cs="Arial"/>
                <w:sz w:val="20"/>
              </w:rPr>
              <w:t>sintáctico</w:t>
            </w:r>
          </w:p>
        </w:tc>
      </w:tr>
      <w:tr w:rsidR="00482295"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0FAA5762" w:rsidR="00482295" w:rsidRPr="00E52DC3" w:rsidRDefault="00482295" w:rsidP="00482295">
            <w:pPr>
              <w:spacing w:after="0" w:line="240" w:lineRule="auto"/>
              <w:jc w:val="center"/>
              <w:rPr>
                <w:rFonts w:ascii="Arial" w:eastAsia="Times New Roman" w:hAnsi="Arial" w:cs="Arial"/>
                <w:color w:val="000000"/>
                <w:sz w:val="20"/>
                <w:szCs w:val="20"/>
                <w:lang w:eastAsia="es-MX"/>
              </w:rPr>
            </w:pPr>
            <w:r>
              <w:t>Proyecto de unidad</w:t>
            </w:r>
          </w:p>
        </w:tc>
        <w:tc>
          <w:tcPr>
            <w:tcW w:w="851" w:type="dxa"/>
            <w:tcBorders>
              <w:top w:val="nil"/>
              <w:left w:val="nil"/>
              <w:bottom w:val="single" w:sz="4" w:space="0" w:color="auto"/>
              <w:right w:val="single" w:sz="4" w:space="0" w:color="auto"/>
            </w:tcBorders>
            <w:shd w:val="clear" w:color="auto" w:fill="auto"/>
            <w:noWrap/>
          </w:tcPr>
          <w:p w14:paraId="2C6AB275" w14:textId="7DC7CA43" w:rsidR="00482295" w:rsidRPr="00E52DC3" w:rsidRDefault="00482295" w:rsidP="00482295">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52E285F0"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1F9017A6" w14:textId="44D2C41D"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CB7EA72" w14:textId="5D388B15"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709" w:type="dxa"/>
            <w:tcBorders>
              <w:top w:val="nil"/>
              <w:left w:val="nil"/>
              <w:bottom w:val="single" w:sz="4" w:space="0" w:color="auto"/>
              <w:right w:val="single" w:sz="4" w:space="0" w:color="auto"/>
            </w:tcBorders>
            <w:shd w:val="clear" w:color="auto" w:fill="auto"/>
            <w:noWrap/>
          </w:tcPr>
          <w:p w14:paraId="6FB3909F" w14:textId="5D3C8177" w:rsidR="00482295" w:rsidRPr="00E52DC3" w:rsidRDefault="00482295" w:rsidP="00482295">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4CB97172" w14:textId="6BA5F01B" w:rsidR="00482295" w:rsidRPr="00862CFC" w:rsidRDefault="00482295" w:rsidP="0048229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06BF4237" w:rsidR="00482295" w:rsidRPr="00D50B3B" w:rsidRDefault="00482295" w:rsidP="00482295">
            <w:pPr>
              <w:spacing w:after="0" w:line="240" w:lineRule="auto"/>
              <w:rPr>
                <w:rFonts w:ascii="Arial" w:eastAsia="Times New Roman" w:hAnsi="Arial" w:cs="Arial"/>
                <w:color w:val="000000"/>
                <w:sz w:val="20"/>
                <w:szCs w:val="20"/>
                <w:lang w:eastAsia="es-MX"/>
              </w:rPr>
            </w:pPr>
            <w:r w:rsidRPr="00D50B3B">
              <w:rPr>
                <w:rFonts w:ascii="Arial" w:hAnsi="Arial" w:cs="Arial"/>
                <w:sz w:val="20"/>
              </w:rPr>
              <w:t xml:space="preserve">Desarrollar una aplicación que realice las funciones de un analizador </w:t>
            </w:r>
            <w:r>
              <w:rPr>
                <w:rFonts w:ascii="Arial" w:hAnsi="Arial" w:cs="Arial"/>
                <w:sz w:val="20"/>
              </w:rPr>
              <w:t>sintáctico</w:t>
            </w:r>
          </w:p>
        </w:tc>
      </w:tr>
      <w:tr w:rsidR="00D50B3B" w:rsidRPr="00862CFC" w14:paraId="761005B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2B03609" w14:textId="38884F16" w:rsidR="00D50B3B" w:rsidRPr="00E52DC3" w:rsidRDefault="00D50B3B" w:rsidP="00D50B3B">
            <w:pPr>
              <w:spacing w:after="0" w:line="240" w:lineRule="auto"/>
              <w:jc w:val="center"/>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tcPr>
          <w:p w14:paraId="7D15C87D" w14:textId="436298AF" w:rsidR="00D50B3B" w:rsidRPr="00E52DC3" w:rsidRDefault="00D50B3B" w:rsidP="00D50B3B">
            <w:pPr>
              <w:spacing w:after="0" w:line="240" w:lineRule="auto"/>
              <w:jc w:val="cente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tcPr>
          <w:p w14:paraId="47B95FB7" w14:textId="178AD03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2D99D682" w14:textId="4661230F" w:rsidR="00D50B3B" w:rsidRPr="00E52DC3" w:rsidRDefault="00D50B3B" w:rsidP="00D50B3B">
            <w:pPr>
              <w:spacing w:after="0" w:line="240" w:lineRule="auto"/>
              <w:jc w:val="center"/>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tcPr>
          <w:p w14:paraId="01C709B4"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4BCBF503"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6A835DE3" w14:textId="77777777" w:rsidR="00D50B3B" w:rsidRPr="00862CFC" w:rsidRDefault="00D50B3B" w:rsidP="00D50B3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CB5D097" w14:textId="7E6F6699" w:rsidR="00D50B3B" w:rsidRPr="00D50B3B" w:rsidRDefault="00D50B3B" w:rsidP="00D50B3B">
            <w:pPr>
              <w:spacing w:after="0" w:line="240" w:lineRule="auto"/>
              <w:rPr>
                <w:rFonts w:ascii="Arial" w:hAnsi="Arial" w:cs="Arial"/>
                <w:sz w:val="20"/>
              </w:rPr>
            </w:pP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E52DC3"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E52DC3" w:rsidRDefault="0061397F" w:rsidP="0061397F">
            <w:pPr>
              <w:spacing w:after="0" w:line="240" w:lineRule="auto"/>
              <w:jc w:val="center"/>
              <w:rPr>
                <w:rFonts w:ascii="Arial" w:eastAsia="Times New Roman" w:hAnsi="Arial" w:cs="Arial"/>
                <w:color w:val="000000"/>
                <w:sz w:val="20"/>
                <w:szCs w:val="20"/>
                <w:lang w:eastAsia="es-MX"/>
              </w:rPr>
            </w:pPr>
            <w:r w:rsidRPr="00E52DC3">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528A6C8D" w:rsidR="0061397F" w:rsidRPr="00E52DC3" w:rsidRDefault="00D50B3B"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63A5F2F3" w14:textId="19670C35" w:rsidR="0061397F" w:rsidRPr="00E52DC3" w:rsidRDefault="00D50B3B"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tcPr>
          <w:p w14:paraId="0618C7E2" w14:textId="4BFDFC21" w:rsidR="0061397F" w:rsidRPr="00E52DC3" w:rsidRDefault="00482295"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p w14:paraId="5387E6C6" w14:textId="316A9BA3" w:rsidR="00AA6622" w:rsidRPr="00E52DC3" w:rsidRDefault="00AA6622" w:rsidP="00E52DC3">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72CE8B0E" w14:textId="005F3859" w:rsidR="0061397F" w:rsidRPr="00E52DC3" w:rsidRDefault="00482295"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512014B" w14:textId="77777777" w:rsidR="00AA6622" w:rsidRDefault="00AA6622" w:rsidP="00AA6622">
            <w:pPr>
              <w:spacing w:after="117" w:line="259" w:lineRule="auto"/>
              <w:rPr>
                <w:rFonts w:ascii="Arial Narrow" w:hAnsi="Arial Narrow"/>
              </w:rPr>
            </w:pPr>
            <w:r w:rsidRPr="00621631">
              <w:rPr>
                <w:rFonts w:ascii="Arial Narrow" w:hAnsi="Arial Narrow"/>
              </w:rPr>
              <w:t>3. Carrión Viramontes, J. E. (2008). Teoría de la computación. México: Limusa.</w:t>
            </w:r>
          </w:p>
          <w:p w14:paraId="63C51EE5" w14:textId="7B7DC9E8" w:rsidR="00AA6622" w:rsidRPr="00621631" w:rsidRDefault="00AA6622" w:rsidP="00AA6622">
            <w:pPr>
              <w:spacing w:after="117" w:line="259" w:lineRule="auto"/>
              <w:rPr>
                <w:rFonts w:ascii="Arial Narrow" w:hAnsi="Arial Narrow"/>
              </w:rPr>
            </w:pPr>
            <w:r w:rsidRPr="00621631">
              <w:rPr>
                <w:rFonts w:ascii="Arial Narrow" w:hAnsi="Arial Narrow"/>
              </w:rPr>
              <w:t>4. Hopcroft John E., M. R. (2002). Introducción a la Teoría de Autómatas, Lenguajes y</w:t>
            </w:r>
            <w:r>
              <w:rPr>
                <w:rFonts w:ascii="Arial Narrow" w:hAnsi="Arial Narrow"/>
              </w:rPr>
              <w:t xml:space="preserve"> </w:t>
            </w:r>
            <w:r w:rsidRPr="00621631">
              <w:rPr>
                <w:rFonts w:ascii="Arial Narrow" w:hAnsi="Arial Narrow"/>
              </w:rPr>
              <w:t>Computación (2da. ed.). Madrid: Addison-Wesley.</w:t>
            </w:r>
          </w:p>
          <w:p w14:paraId="1C3F1FDE" w14:textId="77777777" w:rsidR="00AA6622" w:rsidRPr="00621631" w:rsidRDefault="00AA6622" w:rsidP="00AA6622">
            <w:pPr>
              <w:spacing w:after="117" w:line="259" w:lineRule="auto"/>
              <w:rPr>
                <w:rFonts w:ascii="Arial Narrow" w:hAnsi="Arial Narrow"/>
              </w:rPr>
            </w:pPr>
            <w:r w:rsidRPr="00621631">
              <w:rPr>
                <w:rFonts w:ascii="Arial Narrow" w:hAnsi="Arial Narrow"/>
              </w:rPr>
              <w:t>5. Isasi Pedro, M. P. (1997). Lenguajes, gramáticas y autómatas. Un enfoque Práctico. AddisonWesley.</w:t>
            </w:r>
          </w:p>
          <w:p w14:paraId="1EEB8E80" w14:textId="3A59BA82" w:rsidR="008C51B7" w:rsidRPr="008C51B7" w:rsidRDefault="00AA6622" w:rsidP="00AA6622">
            <w:pPr>
              <w:pStyle w:val="Sinespaciado"/>
              <w:rPr>
                <w:rFonts w:ascii="Arial" w:hAnsi="Arial" w:cs="Arial"/>
                <w:sz w:val="20"/>
                <w:szCs w:val="20"/>
                <w:lang w:val="en-US"/>
              </w:rPr>
            </w:pPr>
            <w:r w:rsidRPr="00621631">
              <w:rPr>
                <w:rFonts w:ascii="Arial Narrow" w:hAnsi="Arial Narrow"/>
              </w:rPr>
              <w:t>6. Kelley, D. (1995). Teoría de Autómatas y Lenguajes Formales, (1ra. ed.). Madrid: Prentice Hall</w:t>
            </w:r>
            <w:r w:rsidRPr="008C51B7">
              <w:rPr>
                <w:rFonts w:ascii="Arial" w:hAnsi="Arial" w:cs="Arial"/>
                <w:sz w:val="20"/>
                <w:szCs w:val="20"/>
                <w:lang w:val="en-US"/>
              </w:rPr>
              <w:t xml:space="preserve"> </w:t>
            </w: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r>
              <w:rPr>
                <w:rFonts w:ascii="Arial Narrow" w:hAnsi="Arial Narrow"/>
              </w:rPr>
              <w:t xml:space="preserve">Pintarron </w:t>
            </w:r>
          </w:p>
        </w:tc>
      </w:tr>
    </w:tbl>
    <w:p w14:paraId="460D3269" w14:textId="77777777" w:rsidR="00106009" w:rsidRDefault="00106009" w:rsidP="00106009">
      <w:pPr>
        <w:pStyle w:val="Sinespaciado"/>
        <w:rPr>
          <w:rFonts w:ascii="Arial" w:hAnsi="Arial" w:cs="Arial"/>
          <w:sz w:val="20"/>
          <w:szCs w:val="20"/>
        </w:rPr>
      </w:pPr>
    </w:p>
    <w:p w14:paraId="3C0E6F0C" w14:textId="77777777" w:rsidR="008C51B7" w:rsidRDefault="008C51B7" w:rsidP="00106009">
      <w:pPr>
        <w:pStyle w:val="Sinespaciado"/>
        <w:rPr>
          <w:rFonts w:ascii="Arial" w:hAnsi="Arial" w:cs="Arial"/>
          <w:sz w:val="20"/>
          <w:szCs w:val="20"/>
        </w:rPr>
      </w:pPr>
    </w:p>
    <w:p w14:paraId="7851953C" w14:textId="77777777" w:rsidR="00A172EF" w:rsidRDefault="00A172EF" w:rsidP="00106009">
      <w:pPr>
        <w:pStyle w:val="Sinespaciado"/>
        <w:rPr>
          <w:rFonts w:ascii="Arial" w:hAnsi="Arial" w:cs="Arial"/>
          <w:sz w:val="20"/>
          <w:szCs w:val="20"/>
        </w:rPr>
      </w:pPr>
    </w:p>
    <w:p w14:paraId="6CD726F0" w14:textId="77777777" w:rsidR="00A172EF" w:rsidRDefault="00A172EF" w:rsidP="00106009">
      <w:pPr>
        <w:pStyle w:val="Sinespaciado"/>
        <w:rPr>
          <w:rFonts w:ascii="Arial" w:hAnsi="Arial" w:cs="Arial"/>
          <w:sz w:val="20"/>
          <w:szCs w:val="20"/>
        </w:rPr>
      </w:pPr>
    </w:p>
    <w:p w14:paraId="14FDC70B" w14:textId="77777777" w:rsidR="00A172EF" w:rsidRDefault="00A172EF" w:rsidP="00106009">
      <w:pPr>
        <w:pStyle w:val="Sinespaciado"/>
        <w:rPr>
          <w:rFonts w:ascii="Arial" w:hAnsi="Arial" w:cs="Arial"/>
          <w:sz w:val="20"/>
          <w:szCs w:val="20"/>
        </w:rPr>
      </w:pPr>
    </w:p>
    <w:p w14:paraId="66C99C3A" w14:textId="77777777" w:rsidR="00A172EF" w:rsidRPr="00862CFC" w:rsidRDefault="00A172EF"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lastRenderedPageBreak/>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3"/>
        <w:gridCol w:w="749"/>
        <w:gridCol w:w="750"/>
        <w:gridCol w:w="750"/>
        <w:gridCol w:w="750"/>
        <w:gridCol w:w="750"/>
        <w:gridCol w:w="750"/>
        <w:gridCol w:w="750"/>
        <w:gridCol w:w="750"/>
        <w:gridCol w:w="750"/>
        <w:gridCol w:w="754"/>
        <w:gridCol w:w="754"/>
        <w:gridCol w:w="754"/>
        <w:gridCol w:w="754"/>
        <w:gridCol w:w="760"/>
        <w:gridCol w:w="754"/>
        <w:gridCol w:w="754"/>
      </w:tblGrid>
      <w:tr w:rsidR="00862CFC" w:rsidRPr="00862CFC" w14:paraId="5BE371E2" w14:textId="77777777" w:rsidTr="00A172EF">
        <w:tc>
          <w:tcPr>
            <w:tcW w:w="9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50"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50"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50"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50"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9"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49"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49"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49"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52"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4"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0"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4"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4"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4"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4"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4"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A172EF" w:rsidRPr="00862CFC" w14:paraId="23032042" w14:textId="77777777" w:rsidTr="00862CFC">
        <w:tc>
          <w:tcPr>
            <w:tcW w:w="764" w:type="dxa"/>
          </w:tcPr>
          <w:p w14:paraId="61B1CD54" w14:textId="77777777" w:rsidR="00A172EF" w:rsidRPr="00862CFC" w:rsidRDefault="00A172EF" w:rsidP="00A172EF">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D145A8" w:rsidR="00A172EF" w:rsidRPr="00862CFC" w:rsidRDefault="00A172EF" w:rsidP="00A172EF">
            <w:pPr>
              <w:pStyle w:val="Sinespaciado"/>
              <w:rPr>
                <w:rFonts w:ascii="Arial" w:hAnsi="Arial" w:cs="Arial"/>
                <w:sz w:val="20"/>
                <w:szCs w:val="20"/>
              </w:rPr>
            </w:pPr>
          </w:p>
        </w:tc>
        <w:tc>
          <w:tcPr>
            <w:tcW w:w="764" w:type="dxa"/>
          </w:tcPr>
          <w:p w14:paraId="0DF39E1D" w14:textId="596A214F" w:rsidR="00A172EF" w:rsidRPr="00862CFC" w:rsidRDefault="00A172EF" w:rsidP="00A172EF">
            <w:pPr>
              <w:pStyle w:val="Sinespaciado"/>
              <w:rPr>
                <w:rFonts w:ascii="Arial" w:hAnsi="Arial" w:cs="Arial"/>
                <w:sz w:val="20"/>
                <w:szCs w:val="20"/>
              </w:rPr>
            </w:pPr>
          </w:p>
        </w:tc>
        <w:tc>
          <w:tcPr>
            <w:tcW w:w="764" w:type="dxa"/>
          </w:tcPr>
          <w:p w14:paraId="373DBFA0" w14:textId="578CC763" w:rsidR="00A172EF" w:rsidRPr="00862CFC" w:rsidRDefault="00A172EF" w:rsidP="00A172EF">
            <w:pPr>
              <w:pStyle w:val="Sinespaciado"/>
              <w:rPr>
                <w:rFonts w:ascii="Arial" w:hAnsi="Arial" w:cs="Arial"/>
                <w:sz w:val="20"/>
                <w:szCs w:val="20"/>
              </w:rPr>
            </w:pPr>
          </w:p>
        </w:tc>
        <w:tc>
          <w:tcPr>
            <w:tcW w:w="764" w:type="dxa"/>
          </w:tcPr>
          <w:p w14:paraId="038C4E68" w14:textId="416D6698" w:rsidR="00A172EF" w:rsidRPr="00862CFC" w:rsidRDefault="00A172EF" w:rsidP="00A172EF">
            <w:pPr>
              <w:pStyle w:val="Sinespaciado"/>
              <w:rPr>
                <w:rFonts w:ascii="Arial" w:hAnsi="Arial" w:cs="Arial"/>
                <w:sz w:val="20"/>
                <w:szCs w:val="20"/>
              </w:rPr>
            </w:pPr>
          </w:p>
        </w:tc>
        <w:tc>
          <w:tcPr>
            <w:tcW w:w="764" w:type="dxa"/>
          </w:tcPr>
          <w:p w14:paraId="7B553D20" w14:textId="1D05A4CC" w:rsidR="00A172EF" w:rsidRPr="00862CFC" w:rsidRDefault="00A172EF" w:rsidP="00A172EF">
            <w:pPr>
              <w:pStyle w:val="Sinespaciado"/>
              <w:rPr>
                <w:rFonts w:ascii="Arial" w:hAnsi="Arial" w:cs="Arial"/>
                <w:sz w:val="20"/>
                <w:szCs w:val="20"/>
              </w:rPr>
            </w:pPr>
          </w:p>
        </w:tc>
        <w:tc>
          <w:tcPr>
            <w:tcW w:w="764" w:type="dxa"/>
          </w:tcPr>
          <w:p w14:paraId="201272DF" w14:textId="1D17D1A4" w:rsidR="00A172EF" w:rsidRPr="00862CFC" w:rsidRDefault="00A172EF" w:rsidP="00A172EF">
            <w:pPr>
              <w:pStyle w:val="Sinespaciado"/>
              <w:rPr>
                <w:rFonts w:ascii="Arial" w:hAnsi="Arial" w:cs="Arial"/>
                <w:sz w:val="20"/>
                <w:szCs w:val="20"/>
              </w:rPr>
            </w:pPr>
          </w:p>
        </w:tc>
        <w:tc>
          <w:tcPr>
            <w:tcW w:w="764" w:type="dxa"/>
          </w:tcPr>
          <w:p w14:paraId="2F5F75AC" w14:textId="35D247E9" w:rsidR="00A172EF" w:rsidRPr="00862CFC" w:rsidRDefault="00A172EF" w:rsidP="00A172EF">
            <w:pPr>
              <w:pStyle w:val="Sinespaciado"/>
              <w:rPr>
                <w:rFonts w:ascii="Arial" w:hAnsi="Arial" w:cs="Arial"/>
                <w:sz w:val="20"/>
                <w:szCs w:val="20"/>
              </w:rPr>
            </w:pPr>
          </w:p>
        </w:tc>
        <w:tc>
          <w:tcPr>
            <w:tcW w:w="764" w:type="dxa"/>
          </w:tcPr>
          <w:p w14:paraId="43CD3087" w14:textId="5F1D8C7C" w:rsidR="00A172EF" w:rsidRPr="00862CFC" w:rsidRDefault="00A172EF" w:rsidP="00A172EF">
            <w:pPr>
              <w:pStyle w:val="Sinespaciado"/>
              <w:rPr>
                <w:rFonts w:ascii="Arial" w:hAnsi="Arial" w:cs="Arial"/>
                <w:sz w:val="20"/>
                <w:szCs w:val="20"/>
              </w:rPr>
            </w:pPr>
          </w:p>
        </w:tc>
        <w:tc>
          <w:tcPr>
            <w:tcW w:w="765" w:type="dxa"/>
          </w:tcPr>
          <w:p w14:paraId="616CF327" w14:textId="203811A8" w:rsidR="00A172EF" w:rsidRPr="00862CFC" w:rsidRDefault="00A172EF" w:rsidP="00A172EF">
            <w:pPr>
              <w:pStyle w:val="Sinespaciado"/>
              <w:rPr>
                <w:rFonts w:ascii="Arial" w:hAnsi="Arial" w:cs="Arial"/>
                <w:sz w:val="20"/>
                <w:szCs w:val="20"/>
              </w:rPr>
            </w:pPr>
          </w:p>
        </w:tc>
        <w:tc>
          <w:tcPr>
            <w:tcW w:w="765" w:type="dxa"/>
          </w:tcPr>
          <w:p w14:paraId="4DCC5BF2" w14:textId="220A18AC" w:rsidR="00A172EF" w:rsidRPr="00862CFC" w:rsidRDefault="00A172EF" w:rsidP="00A172EF">
            <w:pPr>
              <w:pStyle w:val="Sinespaciado"/>
              <w:rPr>
                <w:rFonts w:ascii="Arial" w:hAnsi="Arial" w:cs="Arial"/>
                <w:sz w:val="20"/>
                <w:szCs w:val="20"/>
              </w:rPr>
            </w:pPr>
          </w:p>
        </w:tc>
        <w:tc>
          <w:tcPr>
            <w:tcW w:w="765" w:type="dxa"/>
          </w:tcPr>
          <w:p w14:paraId="663DB8DD" w14:textId="786152A0" w:rsidR="00A172EF" w:rsidRPr="00862CFC" w:rsidRDefault="00A172EF" w:rsidP="00A172EF">
            <w:pPr>
              <w:pStyle w:val="Sinespaciado"/>
              <w:rPr>
                <w:rFonts w:ascii="Arial" w:hAnsi="Arial" w:cs="Arial"/>
                <w:sz w:val="20"/>
                <w:szCs w:val="20"/>
              </w:rPr>
            </w:pPr>
          </w:p>
        </w:tc>
        <w:tc>
          <w:tcPr>
            <w:tcW w:w="765" w:type="dxa"/>
          </w:tcPr>
          <w:p w14:paraId="06AC3F09" w14:textId="48ABC3A7" w:rsidR="00A172EF" w:rsidRPr="00862CFC" w:rsidRDefault="00A172EF" w:rsidP="00A172EF">
            <w:pPr>
              <w:pStyle w:val="Sinespaciado"/>
              <w:rPr>
                <w:rFonts w:ascii="Arial" w:hAnsi="Arial" w:cs="Arial"/>
                <w:sz w:val="20"/>
                <w:szCs w:val="20"/>
              </w:rPr>
            </w:pPr>
            <w:r>
              <w:rPr>
                <w:sz w:val="18"/>
              </w:rPr>
              <w:t>EF</w:t>
            </w:r>
          </w:p>
        </w:tc>
        <w:tc>
          <w:tcPr>
            <w:tcW w:w="765" w:type="dxa"/>
          </w:tcPr>
          <w:p w14:paraId="0F36977C" w14:textId="007DBD81" w:rsidR="00A172EF" w:rsidRPr="00862CFC" w:rsidRDefault="00A172EF" w:rsidP="00A172EF">
            <w:pPr>
              <w:pStyle w:val="Sinespaciado"/>
              <w:rPr>
                <w:rFonts w:ascii="Arial" w:hAnsi="Arial" w:cs="Arial"/>
                <w:sz w:val="20"/>
                <w:szCs w:val="20"/>
              </w:rPr>
            </w:pPr>
            <w:r>
              <w:rPr>
                <w:sz w:val="18"/>
              </w:rPr>
              <w:t>EF</w:t>
            </w:r>
          </w:p>
        </w:tc>
        <w:tc>
          <w:tcPr>
            <w:tcW w:w="765" w:type="dxa"/>
          </w:tcPr>
          <w:p w14:paraId="3AD913A9" w14:textId="72DBBD8D" w:rsidR="00A172EF" w:rsidRPr="00862CFC" w:rsidRDefault="00A172EF" w:rsidP="00A172EF">
            <w:pPr>
              <w:pStyle w:val="Sinespaciado"/>
              <w:rPr>
                <w:rFonts w:ascii="Arial" w:hAnsi="Arial" w:cs="Arial"/>
                <w:sz w:val="20"/>
                <w:szCs w:val="20"/>
              </w:rPr>
            </w:pPr>
            <w:r>
              <w:rPr>
                <w:sz w:val="18"/>
              </w:rPr>
              <w:t>EF/ES</w:t>
            </w:r>
          </w:p>
        </w:tc>
        <w:tc>
          <w:tcPr>
            <w:tcW w:w="765" w:type="dxa"/>
          </w:tcPr>
          <w:p w14:paraId="09661284" w14:textId="77777777" w:rsidR="00A172EF" w:rsidRPr="00862CFC" w:rsidRDefault="00A172EF" w:rsidP="00A172EF">
            <w:pPr>
              <w:pStyle w:val="Sinespaciado"/>
              <w:rPr>
                <w:rFonts w:ascii="Arial" w:hAnsi="Arial" w:cs="Arial"/>
                <w:sz w:val="20"/>
                <w:szCs w:val="20"/>
              </w:rPr>
            </w:pPr>
          </w:p>
        </w:tc>
        <w:tc>
          <w:tcPr>
            <w:tcW w:w="765" w:type="dxa"/>
          </w:tcPr>
          <w:p w14:paraId="5850978C" w14:textId="77777777" w:rsidR="00A172EF" w:rsidRPr="00862CFC" w:rsidRDefault="00A172EF" w:rsidP="00A172EF">
            <w:pPr>
              <w:pStyle w:val="Sinespaciado"/>
              <w:rPr>
                <w:rFonts w:ascii="Arial" w:hAnsi="Arial" w:cs="Arial"/>
                <w:sz w:val="20"/>
                <w:szCs w:val="20"/>
              </w:rPr>
            </w:pPr>
          </w:p>
        </w:tc>
      </w:tr>
      <w:tr w:rsidR="00862CFC" w:rsidRPr="00862CFC" w14:paraId="372291F2" w14:textId="77777777" w:rsidTr="00A172EF">
        <w:tc>
          <w:tcPr>
            <w:tcW w:w="9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50" w:type="dxa"/>
          </w:tcPr>
          <w:p w14:paraId="0BF8720D" w14:textId="77777777" w:rsidR="00862CFC" w:rsidRPr="00862CFC" w:rsidRDefault="00862CFC" w:rsidP="005053AB">
            <w:pPr>
              <w:pStyle w:val="Sinespaciado"/>
              <w:rPr>
                <w:rFonts w:ascii="Arial" w:hAnsi="Arial" w:cs="Arial"/>
                <w:sz w:val="20"/>
                <w:szCs w:val="20"/>
              </w:rPr>
            </w:pPr>
          </w:p>
        </w:tc>
        <w:tc>
          <w:tcPr>
            <w:tcW w:w="750" w:type="dxa"/>
          </w:tcPr>
          <w:p w14:paraId="14513486" w14:textId="77777777" w:rsidR="00862CFC" w:rsidRPr="00862CFC" w:rsidRDefault="00862CFC" w:rsidP="005053AB">
            <w:pPr>
              <w:pStyle w:val="Sinespaciado"/>
              <w:rPr>
                <w:rFonts w:ascii="Arial" w:hAnsi="Arial" w:cs="Arial"/>
                <w:sz w:val="20"/>
                <w:szCs w:val="20"/>
              </w:rPr>
            </w:pPr>
          </w:p>
        </w:tc>
        <w:tc>
          <w:tcPr>
            <w:tcW w:w="750" w:type="dxa"/>
          </w:tcPr>
          <w:p w14:paraId="3A866804" w14:textId="77777777" w:rsidR="00862CFC" w:rsidRPr="00862CFC" w:rsidRDefault="00862CFC" w:rsidP="005053AB">
            <w:pPr>
              <w:pStyle w:val="Sinespaciado"/>
              <w:rPr>
                <w:rFonts w:ascii="Arial" w:hAnsi="Arial" w:cs="Arial"/>
                <w:sz w:val="20"/>
                <w:szCs w:val="20"/>
              </w:rPr>
            </w:pPr>
          </w:p>
        </w:tc>
        <w:tc>
          <w:tcPr>
            <w:tcW w:w="750" w:type="dxa"/>
          </w:tcPr>
          <w:p w14:paraId="23A8B5D3" w14:textId="77777777" w:rsidR="00862CFC" w:rsidRPr="00862CFC" w:rsidRDefault="00862CFC" w:rsidP="005053AB">
            <w:pPr>
              <w:pStyle w:val="Sinespaciado"/>
              <w:rPr>
                <w:rFonts w:ascii="Arial" w:hAnsi="Arial" w:cs="Arial"/>
                <w:sz w:val="20"/>
                <w:szCs w:val="20"/>
              </w:rPr>
            </w:pPr>
          </w:p>
        </w:tc>
        <w:tc>
          <w:tcPr>
            <w:tcW w:w="749" w:type="dxa"/>
          </w:tcPr>
          <w:p w14:paraId="0AD0D402" w14:textId="77777777" w:rsidR="00862CFC" w:rsidRPr="00862CFC" w:rsidRDefault="00862CFC" w:rsidP="005053AB">
            <w:pPr>
              <w:pStyle w:val="Sinespaciado"/>
              <w:rPr>
                <w:rFonts w:ascii="Arial" w:hAnsi="Arial" w:cs="Arial"/>
                <w:sz w:val="20"/>
                <w:szCs w:val="20"/>
              </w:rPr>
            </w:pPr>
          </w:p>
        </w:tc>
        <w:tc>
          <w:tcPr>
            <w:tcW w:w="749" w:type="dxa"/>
          </w:tcPr>
          <w:p w14:paraId="285D0333" w14:textId="77777777" w:rsidR="00862CFC" w:rsidRPr="00862CFC" w:rsidRDefault="00862CFC" w:rsidP="005053AB">
            <w:pPr>
              <w:pStyle w:val="Sinespaciado"/>
              <w:rPr>
                <w:rFonts w:ascii="Arial" w:hAnsi="Arial" w:cs="Arial"/>
                <w:sz w:val="20"/>
                <w:szCs w:val="20"/>
              </w:rPr>
            </w:pPr>
          </w:p>
        </w:tc>
        <w:tc>
          <w:tcPr>
            <w:tcW w:w="749" w:type="dxa"/>
          </w:tcPr>
          <w:p w14:paraId="315B3846" w14:textId="77777777" w:rsidR="00862CFC" w:rsidRPr="00862CFC" w:rsidRDefault="00862CFC" w:rsidP="005053AB">
            <w:pPr>
              <w:pStyle w:val="Sinespaciado"/>
              <w:rPr>
                <w:rFonts w:ascii="Arial" w:hAnsi="Arial" w:cs="Arial"/>
                <w:sz w:val="20"/>
                <w:szCs w:val="20"/>
              </w:rPr>
            </w:pPr>
          </w:p>
        </w:tc>
        <w:tc>
          <w:tcPr>
            <w:tcW w:w="749" w:type="dxa"/>
          </w:tcPr>
          <w:p w14:paraId="77689A3B" w14:textId="77777777" w:rsidR="00862CFC" w:rsidRPr="00862CFC" w:rsidRDefault="00862CFC" w:rsidP="005053AB">
            <w:pPr>
              <w:pStyle w:val="Sinespaciado"/>
              <w:rPr>
                <w:rFonts w:ascii="Arial" w:hAnsi="Arial" w:cs="Arial"/>
                <w:sz w:val="20"/>
                <w:szCs w:val="20"/>
              </w:rPr>
            </w:pPr>
          </w:p>
        </w:tc>
        <w:tc>
          <w:tcPr>
            <w:tcW w:w="752" w:type="dxa"/>
          </w:tcPr>
          <w:p w14:paraId="0C875319" w14:textId="77777777" w:rsidR="00862CFC" w:rsidRPr="00862CFC" w:rsidRDefault="00862CFC" w:rsidP="005053AB">
            <w:pPr>
              <w:pStyle w:val="Sinespaciado"/>
              <w:rPr>
                <w:rFonts w:ascii="Arial" w:hAnsi="Arial" w:cs="Arial"/>
                <w:sz w:val="20"/>
                <w:szCs w:val="20"/>
              </w:rPr>
            </w:pPr>
          </w:p>
        </w:tc>
        <w:tc>
          <w:tcPr>
            <w:tcW w:w="754" w:type="dxa"/>
          </w:tcPr>
          <w:p w14:paraId="5A80DD40" w14:textId="77777777" w:rsidR="00862CFC" w:rsidRPr="00862CFC" w:rsidRDefault="00862CFC" w:rsidP="005053AB">
            <w:pPr>
              <w:pStyle w:val="Sinespaciado"/>
              <w:rPr>
                <w:rFonts w:ascii="Arial" w:hAnsi="Arial" w:cs="Arial"/>
                <w:sz w:val="20"/>
                <w:szCs w:val="20"/>
              </w:rPr>
            </w:pPr>
          </w:p>
        </w:tc>
        <w:tc>
          <w:tcPr>
            <w:tcW w:w="760" w:type="dxa"/>
          </w:tcPr>
          <w:p w14:paraId="0317948F" w14:textId="77777777" w:rsidR="00862CFC" w:rsidRPr="00862CFC" w:rsidRDefault="00862CFC" w:rsidP="005053AB">
            <w:pPr>
              <w:pStyle w:val="Sinespaciado"/>
              <w:rPr>
                <w:rFonts w:ascii="Arial" w:hAnsi="Arial" w:cs="Arial"/>
                <w:sz w:val="20"/>
                <w:szCs w:val="20"/>
              </w:rPr>
            </w:pPr>
          </w:p>
        </w:tc>
        <w:tc>
          <w:tcPr>
            <w:tcW w:w="754" w:type="dxa"/>
          </w:tcPr>
          <w:p w14:paraId="626798BD" w14:textId="77777777" w:rsidR="00862CFC" w:rsidRPr="00862CFC" w:rsidRDefault="00862CFC" w:rsidP="005053AB">
            <w:pPr>
              <w:pStyle w:val="Sinespaciado"/>
              <w:rPr>
                <w:rFonts w:ascii="Arial" w:hAnsi="Arial" w:cs="Arial"/>
                <w:sz w:val="20"/>
                <w:szCs w:val="20"/>
              </w:rPr>
            </w:pPr>
          </w:p>
        </w:tc>
        <w:tc>
          <w:tcPr>
            <w:tcW w:w="754" w:type="dxa"/>
          </w:tcPr>
          <w:p w14:paraId="2F63EA88" w14:textId="77777777" w:rsidR="00862CFC" w:rsidRPr="00862CFC" w:rsidRDefault="00862CFC" w:rsidP="005053AB">
            <w:pPr>
              <w:pStyle w:val="Sinespaciado"/>
              <w:rPr>
                <w:rFonts w:ascii="Arial" w:hAnsi="Arial" w:cs="Arial"/>
                <w:sz w:val="20"/>
                <w:szCs w:val="20"/>
              </w:rPr>
            </w:pPr>
          </w:p>
        </w:tc>
        <w:tc>
          <w:tcPr>
            <w:tcW w:w="754" w:type="dxa"/>
          </w:tcPr>
          <w:p w14:paraId="426200B0" w14:textId="77777777" w:rsidR="00862CFC" w:rsidRPr="00862CFC" w:rsidRDefault="00862CFC" w:rsidP="005053AB">
            <w:pPr>
              <w:pStyle w:val="Sinespaciado"/>
              <w:rPr>
                <w:rFonts w:ascii="Arial" w:hAnsi="Arial" w:cs="Arial"/>
                <w:sz w:val="20"/>
                <w:szCs w:val="20"/>
              </w:rPr>
            </w:pPr>
          </w:p>
        </w:tc>
        <w:tc>
          <w:tcPr>
            <w:tcW w:w="754" w:type="dxa"/>
          </w:tcPr>
          <w:p w14:paraId="230A1227" w14:textId="77777777" w:rsidR="00862CFC" w:rsidRPr="00862CFC" w:rsidRDefault="00862CFC" w:rsidP="005053AB">
            <w:pPr>
              <w:pStyle w:val="Sinespaciado"/>
              <w:rPr>
                <w:rFonts w:ascii="Arial" w:hAnsi="Arial" w:cs="Arial"/>
                <w:sz w:val="20"/>
                <w:szCs w:val="20"/>
              </w:rPr>
            </w:pPr>
          </w:p>
        </w:tc>
        <w:tc>
          <w:tcPr>
            <w:tcW w:w="754"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A172EF">
        <w:tc>
          <w:tcPr>
            <w:tcW w:w="9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50" w:type="dxa"/>
          </w:tcPr>
          <w:p w14:paraId="36F07C7B" w14:textId="77777777" w:rsidR="00862CFC" w:rsidRPr="00862CFC" w:rsidRDefault="00862CFC" w:rsidP="005053AB">
            <w:pPr>
              <w:pStyle w:val="Sinespaciado"/>
              <w:rPr>
                <w:rFonts w:ascii="Arial" w:hAnsi="Arial" w:cs="Arial"/>
                <w:sz w:val="20"/>
                <w:szCs w:val="20"/>
              </w:rPr>
            </w:pPr>
          </w:p>
        </w:tc>
        <w:tc>
          <w:tcPr>
            <w:tcW w:w="750" w:type="dxa"/>
          </w:tcPr>
          <w:p w14:paraId="18338151" w14:textId="77777777" w:rsidR="00862CFC" w:rsidRPr="00862CFC" w:rsidRDefault="00862CFC" w:rsidP="005053AB">
            <w:pPr>
              <w:pStyle w:val="Sinespaciado"/>
              <w:rPr>
                <w:rFonts w:ascii="Arial" w:hAnsi="Arial" w:cs="Arial"/>
                <w:sz w:val="20"/>
                <w:szCs w:val="20"/>
              </w:rPr>
            </w:pPr>
          </w:p>
        </w:tc>
        <w:tc>
          <w:tcPr>
            <w:tcW w:w="750" w:type="dxa"/>
          </w:tcPr>
          <w:p w14:paraId="702A6427" w14:textId="77777777" w:rsidR="00862CFC" w:rsidRPr="00862CFC" w:rsidRDefault="00862CFC" w:rsidP="005053AB">
            <w:pPr>
              <w:pStyle w:val="Sinespaciado"/>
              <w:rPr>
                <w:rFonts w:ascii="Arial" w:hAnsi="Arial" w:cs="Arial"/>
                <w:sz w:val="20"/>
                <w:szCs w:val="20"/>
              </w:rPr>
            </w:pPr>
          </w:p>
        </w:tc>
        <w:tc>
          <w:tcPr>
            <w:tcW w:w="750" w:type="dxa"/>
          </w:tcPr>
          <w:p w14:paraId="277D01DA" w14:textId="77777777" w:rsidR="00862CFC" w:rsidRPr="00862CFC" w:rsidRDefault="00862CFC" w:rsidP="005053AB">
            <w:pPr>
              <w:pStyle w:val="Sinespaciado"/>
              <w:rPr>
                <w:rFonts w:ascii="Arial" w:hAnsi="Arial" w:cs="Arial"/>
                <w:sz w:val="20"/>
                <w:szCs w:val="20"/>
              </w:rPr>
            </w:pPr>
          </w:p>
        </w:tc>
        <w:tc>
          <w:tcPr>
            <w:tcW w:w="749" w:type="dxa"/>
          </w:tcPr>
          <w:p w14:paraId="2F1DE0DC" w14:textId="77777777" w:rsidR="00862CFC" w:rsidRPr="00862CFC" w:rsidRDefault="00862CFC" w:rsidP="005053AB">
            <w:pPr>
              <w:pStyle w:val="Sinespaciado"/>
              <w:rPr>
                <w:rFonts w:ascii="Arial" w:hAnsi="Arial" w:cs="Arial"/>
                <w:sz w:val="20"/>
                <w:szCs w:val="20"/>
              </w:rPr>
            </w:pPr>
          </w:p>
        </w:tc>
        <w:tc>
          <w:tcPr>
            <w:tcW w:w="749" w:type="dxa"/>
          </w:tcPr>
          <w:p w14:paraId="74B83A83" w14:textId="77777777" w:rsidR="00862CFC" w:rsidRPr="00862CFC" w:rsidRDefault="00862CFC" w:rsidP="005053AB">
            <w:pPr>
              <w:pStyle w:val="Sinespaciado"/>
              <w:rPr>
                <w:rFonts w:ascii="Arial" w:hAnsi="Arial" w:cs="Arial"/>
                <w:sz w:val="20"/>
                <w:szCs w:val="20"/>
              </w:rPr>
            </w:pPr>
          </w:p>
        </w:tc>
        <w:tc>
          <w:tcPr>
            <w:tcW w:w="749" w:type="dxa"/>
          </w:tcPr>
          <w:p w14:paraId="3BD6F252" w14:textId="77777777" w:rsidR="00862CFC" w:rsidRPr="00862CFC" w:rsidRDefault="00862CFC" w:rsidP="005053AB">
            <w:pPr>
              <w:pStyle w:val="Sinespaciado"/>
              <w:rPr>
                <w:rFonts w:ascii="Arial" w:hAnsi="Arial" w:cs="Arial"/>
                <w:sz w:val="20"/>
                <w:szCs w:val="20"/>
              </w:rPr>
            </w:pPr>
          </w:p>
        </w:tc>
        <w:tc>
          <w:tcPr>
            <w:tcW w:w="749" w:type="dxa"/>
          </w:tcPr>
          <w:p w14:paraId="0711208C" w14:textId="77777777" w:rsidR="00862CFC" w:rsidRPr="00862CFC" w:rsidRDefault="00862CFC" w:rsidP="005053AB">
            <w:pPr>
              <w:pStyle w:val="Sinespaciado"/>
              <w:rPr>
                <w:rFonts w:ascii="Arial" w:hAnsi="Arial" w:cs="Arial"/>
                <w:sz w:val="20"/>
                <w:szCs w:val="20"/>
              </w:rPr>
            </w:pPr>
          </w:p>
        </w:tc>
        <w:tc>
          <w:tcPr>
            <w:tcW w:w="752" w:type="dxa"/>
          </w:tcPr>
          <w:p w14:paraId="055777B3" w14:textId="77777777" w:rsidR="00862CFC" w:rsidRPr="00862CFC" w:rsidRDefault="00862CFC" w:rsidP="005053AB">
            <w:pPr>
              <w:pStyle w:val="Sinespaciado"/>
              <w:rPr>
                <w:rFonts w:ascii="Arial" w:hAnsi="Arial" w:cs="Arial"/>
                <w:sz w:val="20"/>
                <w:szCs w:val="20"/>
              </w:rPr>
            </w:pPr>
          </w:p>
        </w:tc>
        <w:tc>
          <w:tcPr>
            <w:tcW w:w="754" w:type="dxa"/>
          </w:tcPr>
          <w:p w14:paraId="2279086E" w14:textId="77777777" w:rsidR="00862CFC" w:rsidRPr="00862CFC" w:rsidRDefault="00862CFC" w:rsidP="005053AB">
            <w:pPr>
              <w:pStyle w:val="Sinespaciado"/>
              <w:rPr>
                <w:rFonts w:ascii="Arial" w:hAnsi="Arial" w:cs="Arial"/>
                <w:sz w:val="20"/>
                <w:szCs w:val="20"/>
              </w:rPr>
            </w:pPr>
          </w:p>
        </w:tc>
        <w:tc>
          <w:tcPr>
            <w:tcW w:w="760" w:type="dxa"/>
          </w:tcPr>
          <w:p w14:paraId="1FA8B8B6" w14:textId="77777777" w:rsidR="00862CFC" w:rsidRPr="00862CFC" w:rsidRDefault="00862CFC" w:rsidP="005053AB">
            <w:pPr>
              <w:pStyle w:val="Sinespaciado"/>
              <w:rPr>
                <w:rFonts w:ascii="Arial" w:hAnsi="Arial" w:cs="Arial"/>
                <w:sz w:val="20"/>
                <w:szCs w:val="20"/>
              </w:rPr>
            </w:pPr>
          </w:p>
        </w:tc>
        <w:tc>
          <w:tcPr>
            <w:tcW w:w="754" w:type="dxa"/>
          </w:tcPr>
          <w:p w14:paraId="499AB0FF" w14:textId="77777777" w:rsidR="00862CFC" w:rsidRPr="00862CFC" w:rsidRDefault="00862CFC" w:rsidP="005053AB">
            <w:pPr>
              <w:pStyle w:val="Sinespaciado"/>
              <w:rPr>
                <w:rFonts w:ascii="Arial" w:hAnsi="Arial" w:cs="Arial"/>
                <w:sz w:val="20"/>
                <w:szCs w:val="20"/>
              </w:rPr>
            </w:pPr>
          </w:p>
        </w:tc>
        <w:tc>
          <w:tcPr>
            <w:tcW w:w="754" w:type="dxa"/>
          </w:tcPr>
          <w:p w14:paraId="19244D04" w14:textId="77777777" w:rsidR="00862CFC" w:rsidRPr="00862CFC" w:rsidRDefault="00862CFC" w:rsidP="005053AB">
            <w:pPr>
              <w:pStyle w:val="Sinespaciado"/>
              <w:rPr>
                <w:rFonts w:ascii="Arial" w:hAnsi="Arial" w:cs="Arial"/>
                <w:sz w:val="20"/>
                <w:szCs w:val="20"/>
              </w:rPr>
            </w:pPr>
          </w:p>
        </w:tc>
        <w:tc>
          <w:tcPr>
            <w:tcW w:w="754" w:type="dxa"/>
          </w:tcPr>
          <w:p w14:paraId="6A11D767" w14:textId="77777777" w:rsidR="00862CFC" w:rsidRPr="00862CFC" w:rsidRDefault="00862CFC" w:rsidP="005053AB">
            <w:pPr>
              <w:pStyle w:val="Sinespaciado"/>
              <w:rPr>
                <w:rFonts w:ascii="Arial" w:hAnsi="Arial" w:cs="Arial"/>
                <w:sz w:val="20"/>
                <w:szCs w:val="20"/>
              </w:rPr>
            </w:pPr>
          </w:p>
        </w:tc>
        <w:tc>
          <w:tcPr>
            <w:tcW w:w="754" w:type="dxa"/>
          </w:tcPr>
          <w:p w14:paraId="2498F9CE" w14:textId="77777777" w:rsidR="00862CFC" w:rsidRPr="00862CFC" w:rsidRDefault="00862CFC" w:rsidP="005053AB">
            <w:pPr>
              <w:pStyle w:val="Sinespaciado"/>
              <w:rPr>
                <w:rFonts w:ascii="Arial" w:hAnsi="Arial" w:cs="Arial"/>
                <w:sz w:val="20"/>
                <w:szCs w:val="20"/>
              </w:rPr>
            </w:pPr>
          </w:p>
        </w:tc>
        <w:tc>
          <w:tcPr>
            <w:tcW w:w="754"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31C557B4" w:rsidR="00862CFC" w:rsidRPr="00862CFC" w:rsidRDefault="009E00BB" w:rsidP="005053AB">
            <w:pPr>
              <w:pStyle w:val="Sinespaciado"/>
              <w:rPr>
                <w:rFonts w:ascii="Arial" w:hAnsi="Arial" w:cs="Arial"/>
                <w:sz w:val="20"/>
                <w:szCs w:val="20"/>
              </w:rPr>
            </w:pPr>
            <w:r>
              <w:rPr>
                <w:rFonts w:ascii="Arial" w:hAnsi="Arial" w:cs="Arial"/>
                <w:sz w:val="20"/>
                <w:szCs w:val="20"/>
              </w:rPr>
              <w:t>27 de Enero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3B89C6FC" w:rsidR="00862CFC" w:rsidRPr="00862CFC" w:rsidRDefault="0067681F" w:rsidP="00F31248">
            <w:pPr>
              <w:pStyle w:val="Sinespaciado"/>
              <w:jc w:val="center"/>
              <w:rPr>
                <w:rFonts w:ascii="Arial" w:hAnsi="Arial" w:cs="Arial"/>
                <w:sz w:val="20"/>
                <w:szCs w:val="20"/>
              </w:rPr>
            </w:pPr>
            <w:r>
              <w:rPr>
                <w:rFonts w:ascii="Arial" w:hAnsi="Arial" w:cs="Arial"/>
                <w:sz w:val="20"/>
                <w:szCs w:val="20"/>
              </w:rPr>
              <w:t>I</w:t>
            </w:r>
            <w:r w:rsidR="00F31248">
              <w:rPr>
                <w:rFonts w:ascii="Arial" w:hAnsi="Arial" w:cs="Arial"/>
                <w:sz w:val="20"/>
                <w:szCs w:val="20"/>
              </w:rPr>
              <w:t>NG</w:t>
            </w:r>
            <w:r>
              <w:rPr>
                <w:rFonts w:ascii="Arial" w:hAnsi="Arial" w:cs="Arial"/>
                <w:sz w:val="20"/>
                <w:szCs w:val="20"/>
              </w:rPr>
              <w:t xml:space="preserve">. </w:t>
            </w:r>
            <w:r w:rsidR="00F31248">
              <w:rPr>
                <w:rFonts w:ascii="Arial" w:hAnsi="Arial" w:cs="Arial"/>
                <w:sz w:val="20"/>
                <w:szCs w:val="20"/>
              </w:rPr>
              <w:t>JUAN JOSE REYES HERNANDEZ</w:t>
            </w:r>
            <w:bookmarkStart w:id="0" w:name="_GoBack"/>
            <w:bookmarkEnd w:id="0"/>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92C1C" w14:textId="77777777" w:rsidR="008D70C5" w:rsidRDefault="008D70C5" w:rsidP="00862CFC">
      <w:pPr>
        <w:spacing w:after="0" w:line="240" w:lineRule="auto"/>
      </w:pPr>
      <w:r>
        <w:separator/>
      </w:r>
    </w:p>
  </w:endnote>
  <w:endnote w:type="continuationSeparator" w:id="0">
    <w:p w14:paraId="4CB0C84B" w14:textId="77777777" w:rsidR="008D70C5" w:rsidRDefault="008D70C5"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420A8" w14:textId="77777777" w:rsidR="008D70C5" w:rsidRDefault="008D70C5" w:rsidP="00862CFC">
      <w:pPr>
        <w:spacing w:after="0" w:line="240" w:lineRule="auto"/>
      </w:pPr>
      <w:r>
        <w:separator/>
      </w:r>
    </w:p>
  </w:footnote>
  <w:footnote w:type="continuationSeparator" w:id="0">
    <w:p w14:paraId="0F830E32" w14:textId="77777777" w:rsidR="008D70C5" w:rsidRDefault="008D70C5"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8D70C5"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292526"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Código: TecNM/D-AC-PO-003-01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F31248">
            <w:rPr>
              <w:rFonts w:ascii="Arial" w:hAnsi="Arial" w:cs="Arial"/>
              <w:b/>
              <w:noProof/>
              <w:sz w:val="20"/>
              <w:szCs w:val="20"/>
            </w:rPr>
            <w:t>4</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F31248">
            <w:rPr>
              <w:rFonts w:ascii="Arial" w:hAnsi="Arial" w:cs="Arial"/>
              <w:b/>
              <w:noProof/>
              <w:sz w:val="20"/>
              <w:szCs w:val="20"/>
            </w:rPr>
            <w:t>11</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77C0903"/>
    <w:multiLevelType w:val="hybridMultilevel"/>
    <w:tmpl w:val="D72A0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1">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A35A0"/>
    <w:rsid w:val="000B7A39"/>
    <w:rsid w:val="000D2DD7"/>
    <w:rsid w:val="00106009"/>
    <w:rsid w:val="00160D9F"/>
    <w:rsid w:val="001D7549"/>
    <w:rsid w:val="00206F1D"/>
    <w:rsid w:val="0023238D"/>
    <w:rsid w:val="00233468"/>
    <w:rsid w:val="00293FBE"/>
    <w:rsid w:val="002C7E24"/>
    <w:rsid w:val="00373659"/>
    <w:rsid w:val="0043672E"/>
    <w:rsid w:val="00482295"/>
    <w:rsid w:val="00493A2D"/>
    <w:rsid w:val="004B5321"/>
    <w:rsid w:val="004F065B"/>
    <w:rsid w:val="005053AB"/>
    <w:rsid w:val="005105C3"/>
    <w:rsid w:val="00536B92"/>
    <w:rsid w:val="005624BE"/>
    <w:rsid w:val="00593663"/>
    <w:rsid w:val="005A594C"/>
    <w:rsid w:val="0060419A"/>
    <w:rsid w:val="00605150"/>
    <w:rsid w:val="0061397F"/>
    <w:rsid w:val="006507A7"/>
    <w:rsid w:val="00666205"/>
    <w:rsid w:val="0067681F"/>
    <w:rsid w:val="00744965"/>
    <w:rsid w:val="007A22EC"/>
    <w:rsid w:val="00824F18"/>
    <w:rsid w:val="008510AD"/>
    <w:rsid w:val="00862CFC"/>
    <w:rsid w:val="00865C4A"/>
    <w:rsid w:val="008C51B7"/>
    <w:rsid w:val="008C7776"/>
    <w:rsid w:val="008D70C5"/>
    <w:rsid w:val="009905D5"/>
    <w:rsid w:val="00992C3B"/>
    <w:rsid w:val="009E00BB"/>
    <w:rsid w:val="00A172EF"/>
    <w:rsid w:val="00A37058"/>
    <w:rsid w:val="00AA6622"/>
    <w:rsid w:val="00AD3509"/>
    <w:rsid w:val="00AE14E7"/>
    <w:rsid w:val="00B17420"/>
    <w:rsid w:val="00B23CAE"/>
    <w:rsid w:val="00B31A95"/>
    <w:rsid w:val="00B72CBC"/>
    <w:rsid w:val="00BA29FF"/>
    <w:rsid w:val="00BA5082"/>
    <w:rsid w:val="00BE7924"/>
    <w:rsid w:val="00C127DC"/>
    <w:rsid w:val="00C2069A"/>
    <w:rsid w:val="00C52C41"/>
    <w:rsid w:val="00CB2D22"/>
    <w:rsid w:val="00D50B3B"/>
    <w:rsid w:val="00DC46A5"/>
    <w:rsid w:val="00DD7D08"/>
    <w:rsid w:val="00DE26A7"/>
    <w:rsid w:val="00DF4DF1"/>
    <w:rsid w:val="00E52DC3"/>
    <w:rsid w:val="00F31248"/>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2967</Words>
  <Characters>16324</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Administrador</cp:lastModifiedBy>
  <cp:revision>6</cp:revision>
  <cp:lastPrinted>2016-01-11T15:55:00Z</cp:lastPrinted>
  <dcterms:created xsi:type="dcterms:W3CDTF">2017-01-25T22:24:00Z</dcterms:created>
  <dcterms:modified xsi:type="dcterms:W3CDTF">2018-01-24T15:49:00Z</dcterms:modified>
</cp:coreProperties>
</file>